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F5028" w14:textId="77777777" w:rsidR="009B7718" w:rsidRPr="00FD0CAA" w:rsidRDefault="009B7718" w:rsidP="009B7718">
      <w:pPr>
        <w:spacing w:before="200" w:after="200"/>
        <w:jc w:val="right"/>
        <w:rPr>
          <w:rFonts w:ascii="Sylfaen" w:hAnsi="Sylfaen"/>
          <w:b/>
          <w:bCs/>
          <w:i/>
          <w:lang w:val="ka-GE"/>
        </w:rPr>
      </w:pPr>
      <w:r w:rsidRPr="00FD0CAA">
        <w:rPr>
          <w:rFonts w:ascii="Sylfaen" w:hAnsi="Sylfaen"/>
          <w:b/>
          <w:bCs/>
          <w:i/>
          <w:lang w:val="ka-GE"/>
        </w:rPr>
        <w:t>თარგმანი ინგლისურიდან</w:t>
      </w:r>
    </w:p>
    <w:p w14:paraId="0FFF84C8" w14:textId="77777777" w:rsidR="009B7718" w:rsidRPr="00FD0CAA" w:rsidRDefault="009B7718" w:rsidP="00745C12">
      <w:pPr>
        <w:spacing w:before="200" w:after="200"/>
        <w:jc w:val="center"/>
        <w:rPr>
          <w:rFonts w:ascii="Sylfaen" w:hAnsi="Sylfaen"/>
          <w:b/>
          <w:bCs/>
          <w:lang w:val="ka-GE"/>
        </w:rPr>
      </w:pPr>
    </w:p>
    <w:p w14:paraId="7BD3B673" w14:textId="77777777" w:rsidR="009B7718" w:rsidRPr="00FD0CAA" w:rsidRDefault="009B7718" w:rsidP="00745C12">
      <w:pPr>
        <w:spacing w:before="200" w:after="200"/>
        <w:jc w:val="center"/>
        <w:rPr>
          <w:rFonts w:ascii="Sylfaen" w:hAnsi="Sylfaen"/>
          <w:b/>
          <w:bCs/>
          <w:lang w:val="ka-GE"/>
        </w:rPr>
      </w:pPr>
    </w:p>
    <w:p w14:paraId="3F4720D8" w14:textId="09A78CDD" w:rsidR="00745C12" w:rsidRPr="00FD0CAA" w:rsidRDefault="00745C12" w:rsidP="00745C12">
      <w:pPr>
        <w:spacing w:before="200" w:after="200"/>
        <w:jc w:val="center"/>
        <w:rPr>
          <w:b/>
          <w:bCs/>
          <w:lang w:val="ka-GE"/>
        </w:rPr>
      </w:pPr>
      <w:r w:rsidRPr="00FD0CAA">
        <w:rPr>
          <w:rFonts w:ascii="Sylfaen" w:hAnsi="Sylfaen"/>
          <w:b/>
          <w:bCs/>
          <w:lang w:val="ka-GE"/>
        </w:rPr>
        <w:t xml:space="preserve">ქვეყნის საკოორდინაციო საბჭო - საქართველო </w:t>
      </w:r>
    </w:p>
    <w:p w14:paraId="26C3DB9B" w14:textId="77777777" w:rsidR="00745C12" w:rsidRPr="00FD0CAA" w:rsidRDefault="00745C12" w:rsidP="00745C12">
      <w:pPr>
        <w:jc w:val="center"/>
        <w:rPr>
          <w:rFonts w:ascii="Sylfaen" w:hAnsi="Sylfaen"/>
          <w:b/>
          <w:bCs/>
          <w:lang w:val="ka-GE"/>
        </w:rPr>
      </w:pPr>
      <w:r w:rsidRPr="00FD0CAA">
        <w:rPr>
          <w:rFonts w:ascii="Sylfaen" w:hAnsi="Sylfaen"/>
          <w:b/>
          <w:bCs/>
          <w:lang w:val="ka-GE"/>
        </w:rPr>
        <w:t>სამოქალაქო საზოგადოების მე-6 ფორუმი</w:t>
      </w:r>
    </w:p>
    <w:p w14:paraId="42CC9AAE" w14:textId="77777777" w:rsidR="00745C12" w:rsidRPr="00FD0CAA" w:rsidRDefault="00745C12" w:rsidP="00745C12">
      <w:pPr>
        <w:jc w:val="center"/>
        <w:rPr>
          <w:rFonts w:ascii="Sylfaen" w:hAnsi="Sylfaen"/>
          <w:b/>
          <w:bCs/>
          <w:lang w:val="ka-GE"/>
        </w:rPr>
      </w:pPr>
    </w:p>
    <w:p w14:paraId="3E56E917" w14:textId="77777777" w:rsidR="00745C12" w:rsidRPr="00FD0CAA" w:rsidRDefault="00745C12" w:rsidP="00745C12">
      <w:pPr>
        <w:jc w:val="center"/>
        <w:rPr>
          <w:rFonts w:ascii="Sylfaen" w:hAnsi="Sylfaen"/>
          <w:b/>
          <w:bCs/>
          <w:lang w:val="ka-GE"/>
        </w:rPr>
      </w:pPr>
      <w:r w:rsidRPr="00FD0CAA">
        <w:rPr>
          <w:rFonts w:ascii="Sylfaen" w:hAnsi="Sylfaen"/>
          <w:b/>
          <w:bCs/>
          <w:lang w:val="ka-GE"/>
        </w:rPr>
        <w:t xml:space="preserve">2020 წლის 13 თებერვალი </w:t>
      </w:r>
    </w:p>
    <w:p w14:paraId="2738F611" w14:textId="77777777" w:rsidR="00745C12" w:rsidRPr="00FD0CAA" w:rsidRDefault="00745C12" w:rsidP="00745C12">
      <w:pPr>
        <w:jc w:val="center"/>
        <w:rPr>
          <w:rFonts w:ascii="Sylfaen" w:hAnsi="Sylfaen"/>
          <w:b/>
          <w:bCs/>
          <w:lang w:val="ka-GE"/>
        </w:rPr>
      </w:pPr>
      <w:r w:rsidRPr="00FD0CAA">
        <w:rPr>
          <w:rFonts w:ascii="Sylfaen" w:hAnsi="Sylfaen"/>
          <w:b/>
          <w:bCs/>
          <w:lang w:val="ka-GE"/>
        </w:rPr>
        <w:t>სასტუმრო ჰოლიდეი ინ</w:t>
      </w:r>
    </w:p>
    <w:p w14:paraId="4F44B46E" w14:textId="77777777" w:rsidR="00745C12" w:rsidRPr="00FD0CAA" w:rsidRDefault="00745C12" w:rsidP="00745C12">
      <w:pPr>
        <w:jc w:val="center"/>
        <w:rPr>
          <w:rFonts w:ascii="Sylfaen" w:hAnsi="Sylfaen"/>
          <w:b/>
          <w:bCs/>
          <w:lang w:val="ka-GE"/>
        </w:rPr>
      </w:pPr>
      <w:r w:rsidRPr="00FD0CAA">
        <w:rPr>
          <w:rFonts w:ascii="Sylfaen" w:hAnsi="Sylfaen"/>
          <w:b/>
          <w:bCs/>
          <w:lang w:val="ka-GE"/>
        </w:rPr>
        <w:t>მისამართი: 26 მაისის მოედანი, 1</w:t>
      </w:r>
    </w:p>
    <w:p w14:paraId="19CABA07" w14:textId="77777777" w:rsidR="00745C12" w:rsidRPr="00FD0CAA" w:rsidRDefault="00745C12" w:rsidP="00745C12">
      <w:pPr>
        <w:jc w:val="center"/>
        <w:rPr>
          <w:rFonts w:ascii="Sylfaen" w:hAnsi="Sylfaen"/>
          <w:b/>
          <w:bCs/>
          <w:lang w:val="ka-GE"/>
        </w:rPr>
      </w:pPr>
    </w:p>
    <w:p w14:paraId="1A04632C" w14:textId="77777777" w:rsidR="00745C12" w:rsidRPr="00FD0CAA" w:rsidRDefault="00745C12" w:rsidP="00F32F43">
      <w:pPr>
        <w:spacing w:after="120"/>
        <w:jc w:val="center"/>
        <w:rPr>
          <w:rFonts w:ascii="Calibri" w:hAnsi="Calibri" w:cs="Calibri"/>
          <w:b/>
          <w:bCs/>
          <w:lang w:val="ka-GE"/>
        </w:rPr>
      </w:pPr>
    </w:p>
    <w:p w14:paraId="604C28CC" w14:textId="77777777" w:rsidR="00F32F43" w:rsidRPr="00FD0CAA" w:rsidRDefault="00F32F43" w:rsidP="00F32F43">
      <w:pPr>
        <w:spacing w:after="120"/>
        <w:jc w:val="center"/>
        <w:rPr>
          <w:rFonts w:ascii="Calibri" w:hAnsi="Calibri" w:cs="Calibri"/>
          <w:b/>
          <w:bCs/>
          <w:lang w:val="ka-GE"/>
        </w:rPr>
      </w:pPr>
    </w:p>
    <w:p w14:paraId="4E2C4394" w14:textId="77777777" w:rsidR="009B7718" w:rsidRPr="00FD0CAA" w:rsidRDefault="009B7718" w:rsidP="009B7718">
      <w:pPr>
        <w:jc w:val="center"/>
        <w:rPr>
          <w:rFonts w:ascii="Sylfaen" w:hAnsi="Sylfaen"/>
          <w:b/>
          <w:bCs/>
          <w:lang w:val="ka-GE"/>
        </w:rPr>
      </w:pPr>
      <w:r w:rsidRPr="00FD0CAA">
        <w:rPr>
          <w:rFonts w:ascii="Sylfaen" w:hAnsi="Sylfaen"/>
          <w:b/>
          <w:bCs/>
          <w:lang w:val="ka-GE"/>
        </w:rPr>
        <w:t>დღის წესრიგი</w:t>
      </w:r>
    </w:p>
    <w:p w14:paraId="1329547E" w14:textId="77777777" w:rsidR="009B7718" w:rsidRPr="00FD0CAA" w:rsidRDefault="009B7718" w:rsidP="009B7718">
      <w:pPr>
        <w:jc w:val="center"/>
        <w:rPr>
          <w:rFonts w:ascii="Sylfaen" w:hAnsi="Sylfaen"/>
          <w:b/>
          <w:bCs/>
          <w:lang w:val="ka-GE"/>
        </w:rPr>
      </w:pPr>
      <w:r w:rsidRPr="00FD0CAA">
        <w:rPr>
          <w:rFonts w:ascii="Sylfaen" w:hAnsi="Sylfaen"/>
          <w:b/>
          <w:bCs/>
          <w:lang w:val="ka-GE"/>
        </w:rPr>
        <w:t xml:space="preserve">ფასილიტატორები:  </w:t>
      </w:r>
      <w:r w:rsidRPr="00FD0CAA">
        <w:rPr>
          <w:rFonts w:ascii="Sylfaen" w:hAnsi="Sylfaen" w:cs="Sylfaen"/>
          <w:b/>
          <w:lang w:val="ka-GE"/>
        </w:rPr>
        <w:t xml:space="preserve">ბ-ნი დავით ოთიაშვილი- </w:t>
      </w:r>
      <w:r w:rsidRPr="00FD0CAA">
        <w:rPr>
          <w:rFonts w:ascii="Sylfaen" w:hAnsi="Sylfaen" w:cs="Helvetica"/>
          <w:b/>
          <w:bCs/>
          <w:color w:val="000000"/>
        </w:rPr>
        <w:t>ალტერნატივა ჯორჯია, დირექტორი</w:t>
      </w:r>
      <w:r w:rsidRPr="00FD0CAA">
        <w:rPr>
          <w:rFonts w:ascii="Sylfaen" w:hAnsi="Sylfaen" w:cs="Helvetica"/>
          <w:b/>
          <w:bCs/>
          <w:color w:val="000000"/>
          <w:lang w:val="ka-GE"/>
        </w:rPr>
        <w:t xml:space="preserve">, </w:t>
      </w:r>
      <w:r w:rsidRPr="00FD0CAA">
        <w:rPr>
          <w:rFonts w:ascii="Sylfaen" w:hAnsi="Sylfaen" w:cs="Sylfaen"/>
          <w:b/>
          <w:lang w:val="ka-GE"/>
        </w:rPr>
        <w:t xml:space="preserve"> ქ-ნი მზია ტაბატაძე- კონსულტანტი</w:t>
      </w:r>
    </w:p>
    <w:p w14:paraId="339B2371" w14:textId="77777777" w:rsidR="009B7718" w:rsidRPr="00FD0CAA" w:rsidRDefault="009B7718" w:rsidP="009B7718">
      <w:pPr>
        <w:rPr>
          <w:rFonts w:asciiTheme="minorHAnsi" w:hAnsiTheme="minorHAnsi"/>
          <w:b/>
          <w:bCs/>
          <w:lang w:val="en-US"/>
        </w:rPr>
      </w:pPr>
    </w:p>
    <w:tbl>
      <w:tblPr>
        <w:tblStyle w:val="TableGrid"/>
        <w:tblW w:w="0" w:type="auto"/>
        <w:tblLook w:val="04A0" w:firstRow="1" w:lastRow="0" w:firstColumn="1" w:lastColumn="0" w:noHBand="0" w:noVBand="1"/>
      </w:tblPr>
      <w:tblGrid>
        <w:gridCol w:w="2680"/>
        <w:gridCol w:w="6670"/>
      </w:tblGrid>
      <w:tr w:rsidR="009B7718" w:rsidRPr="00FD0CAA" w14:paraId="1439556E" w14:textId="77777777" w:rsidTr="006C4516">
        <w:tc>
          <w:tcPr>
            <w:tcW w:w="2680" w:type="dxa"/>
          </w:tcPr>
          <w:p w14:paraId="61AB6C55" w14:textId="77777777" w:rsidR="009B7718" w:rsidRPr="00FD0CAA" w:rsidRDefault="009B7718" w:rsidP="006C4516">
            <w:pPr>
              <w:rPr>
                <w:bCs/>
                <w:lang w:val="en-US"/>
              </w:rPr>
            </w:pPr>
            <w:r w:rsidRPr="00FD0CAA">
              <w:rPr>
                <w:bCs/>
                <w:lang w:val="en-US"/>
              </w:rPr>
              <w:t>10:30 – 11:00</w:t>
            </w:r>
          </w:p>
        </w:tc>
        <w:tc>
          <w:tcPr>
            <w:tcW w:w="6670" w:type="dxa"/>
          </w:tcPr>
          <w:p w14:paraId="0867E142" w14:textId="77777777" w:rsidR="009B7718" w:rsidRPr="00FD0CAA" w:rsidRDefault="009B7718" w:rsidP="006C4516">
            <w:pPr>
              <w:rPr>
                <w:b/>
                <w:bCs/>
                <w:lang w:val="en-US"/>
              </w:rPr>
            </w:pPr>
            <w:r w:rsidRPr="00FD0CAA">
              <w:rPr>
                <w:rFonts w:ascii="Sylfaen" w:hAnsi="Sylfaen"/>
                <w:b/>
                <w:lang w:val="ka-GE"/>
              </w:rPr>
              <w:t>რეგისტრაცია/დილის ყავა</w:t>
            </w:r>
          </w:p>
        </w:tc>
      </w:tr>
      <w:tr w:rsidR="009B7718" w:rsidRPr="00FD0CAA" w14:paraId="5EC15DA9" w14:textId="77777777" w:rsidTr="006C4516">
        <w:tc>
          <w:tcPr>
            <w:tcW w:w="2680" w:type="dxa"/>
          </w:tcPr>
          <w:p w14:paraId="768F1621" w14:textId="77777777" w:rsidR="009B7718" w:rsidRPr="00FD0CAA" w:rsidRDefault="009B7718" w:rsidP="006C4516">
            <w:pPr>
              <w:rPr>
                <w:rFonts w:asciiTheme="minorHAnsi" w:hAnsiTheme="minorHAnsi"/>
                <w:lang w:val="ka-GE"/>
              </w:rPr>
            </w:pPr>
            <w:r w:rsidRPr="00FD0CAA">
              <w:t>11:0</w:t>
            </w:r>
            <w:r w:rsidRPr="00FD0CAA">
              <w:rPr>
                <w:rFonts w:asciiTheme="minorHAnsi" w:hAnsiTheme="minorHAnsi"/>
                <w:lang w:val="ka-GE"/>
              </w:rPr>
              <w:t>0</w:t>
            </w:r>
            <w:r w:rsidRPr="00FD0CAA">
              <w:t>-11:</w:t>
            </w:r>
            <w:r w:rsidRPr="00FD0CAA">
              <w:rPr>
                <w:rFonts w:asciiTheme="minorHAnsi" w:hAnsiTheme="minorHAnsi"/>
                <w:lang w:val="ka-GE"/>
              </w:rPr>
              <w:t>05</w:t>
            </w:r>
          </w:p>
        </w:tc>
        <w:tc>
          <w:tcPr>
            <w:tcW w:w="6670" w:type="dxa"/>
          </w:tcPr>
          <w:p w14:paraId="6A50E087" w14:textId="77777777" w:rsidR="009B7718" w:rsidRPr="00FD0CAA" w:rsidRDefault="009B7718" w:rsidP="006C4516">
            <w:pPr>
              <w:rPr>
                <w:rFonts w:ascii="Sylfaen" w:hAnsi="Sylfaen"/>
                <w:b/>
                <w:lang w:val="ka-GE"/>
              </w:rPr>
            </w:pPr>
            <w:r w:rsidRPr="00FD0CAA">
              <w:rPr>
                <w:rFonts w:ascii="Sylfaen" w:hAnsi="Sylfaen"/>
                <w:b/>
                <w:lang w:val="ka-GE"/>
              </w:rPr>
              <w:t>სხდომის გახსნა</w:t>
            </w:r>
          </w:p>
          <w:p w14:paraId="3BC294A7" w14:textId="77777777" w:rsidR="009B7718" w:rsidRPr="00FD0CAA" w:rsidRDefault="009B7718" w:rsidP="006C4516">
            <w:pPr>
              <w:rPr>
                <w:rFonts w:ascii="Sylfaen" w:hAnsi="Sylfaen"/>
                <w:b/>
                <w:lang w:val="ka-GE"/>
              </w:rPr>
            </w:pPr>
            <w:r w:rsidRPr="00FD0CAA">
              <w:rPr>
                <w:rFonts w:ascii="Sylfaen" w:hAnsi="Sylfaen"/>
                <w:b/>
                <w:lang w:val="ka-GE"/>
              </w:rPr>
              <w:t>მისალმება</w:t>
            </w:r>
          </w:p>
          <w:p w14:paraId="32CD9CF1" w14:textId="77777777" w:rsidR="009B7718" w:rsidRPr="00FD0CAA" w:rsidRDefault="009B7718" w:rsidP="006C4516">
            <w:pPr>
              <w:rPr>
                <w:rFonts w:ascii="Sylfaen" w:hAnsi="Sylfaen"/>
                <w:lang w:val="ka-GE"/>
              </w:rPr>
            </w:pPr>
            <w:r w:rsidRPr="00FD0CAA">
              <w:rPr>
                <w:rFonts w:ascii="Sylfaen" w:hAnsi="Sylfaen"/>
                <w:lang w:val="ka-GE"/>
              </w:rPr>
              <w:t>ქ-ნი თამარ გაბუნია - პოლიტიკისა და ადვოკატირების საკონსულტაციო კომიტეტის თავმჯდომარე,  საქართველოს ოკუპირებული ტერიტორიებიდან დევნილთა, შრომის, ჯანმრთელობისა და</w:t>
            </w:r>
            <w:r w:rsidRPr="00FD0CAA">
              <w:rPr>
                <w:rFonts w:ascii="Sylfaen" w:hAnsi="Sylfaen"/>
                <w:lang w:val="en-US"/>
              </w:rPr>
              <w:t xml:space="preserve"> </w:t>
            </w:r>
            <w:r w:rsidRPr="00FD0CAA">
              <w:rPr>
                <w:rFonts w:ascii="Sylfaen" w:hAnsi="Sylfaen"/>
                <w:lang w:val="ka-GE"/>
              </w:rPr>
              <w:t>სოციალური დაცვის მინისტრის პირველი მოადგილე</w:t>
            </w:r>
          </w:p>
          <w:p w14:paraId="150A8DF7" w14:textId="77777777" w:rsidR="009B7718" w:rsidRPr="00FD0CAA" w:rsidRDefault="009B7718" w:rsidP="006C4516">
            <w:pPr>
              <w:rPr>
                <w:rFonts w:ascii="Sylfaen" w:hAnsi="Sylfaen"/>
                <w:b/>
                <w:lang w:val="ka-GE"/>
              </w:rPr>
            </w:pPr>
          </w:p>
          <w:p w14:paraId="50F4E9FD" w14:textId="77777777" w:rsidR="009B7718" w:rsidRPr="00FD0CAA" w:rsidRDefault="009B7718" w:rsidP="006C4516">
            <w:pPr>
              <w:pStyle w:val="Heading2"/>
              <w:spacing w:line="276" w:lineRule="auto"/>
              <w:jc w:val="left"/>
              <w:outlineLvl w:val="1"/>
              <w:rPr>
                <w:rFonts w:ascii="Sylfaen" w:hAnsi="Sylfaen"/>
                <w:lang w:val="ka-GE"/>
              </w:rPr>
            </w:pPr>
          </w:p>
        </w:tc>
      </w:tr>
      <w:tr w:rsidR="009B7718" w:rsidRPr="00FD0CAA" w14:paraId="36B8409A" w14:textId="77777777" w:rsidTr="006C4516">
        <w:tc>
          <w:tcPr>
            <w:tcW w:w="2680" w:type="dxa"/>
          </w:tcPr>
          <w:p w14:paraId="3B32F290" w14:textId="77777777" w:rsidR="009B7718" w:rsidRPr="00FD0CAA" w:rsidRDefault="009B7718" w:rsidP="006C4516">
            <w:pPr>
              <w:rPr>
                <w:rFonts w:asciiTheme="minorHAnsi" w:hAnsiTheme="minorHAnsi"/>
                <w:bCs/>
                <w:lang w:val="en-US"/>
              </w:rPr>
            </w:pPr>
            <w:r w:rsidRPr="00FD0CAA">
              <w:t>11:</w:t>
            </w:r>
            <w:r w:rsidRPr="00FD0CAA">
              <w:rPr>
                <w:rFonts w:asciiTheme="minorHAnsi" w:hAnsiTheme="minorHAnsi"/>
                <w:lang w:val="ka-GE"/>
              </w:rPr>
              <w:t>05</w:t>
            </w:r>
            <w:r w:rsidRPr="00FD0CAA">
              <w:t xml:space="preserve"> – 11:10</w:t>
            </w:r>
          </w:p>
        </w:tc>
        <w:tc>
          <w:tcPr>
            <w:tcW w:w="6670" w:type="dxa"/>
          </w:tcPr>
          <w:p w14:paraId="2C9053CF" w14:textId="77777777" w:rsidR="009B7718" w:rsidRPr="00FD0CAA" w:rsidRDefault="009B7718" w:rsidP="006C4516">
            <w:pPr>
              <w:rPr>
                <w:rFonts w:ascii="Sylfaen" w:hAnsi="Sylfaen"/>
                <w:b/>
                <w:lang w:val="ka-GE"/>
              </w:rPr>
            </w:pPr>
            <w:r w:rsidRPr="00FD0CAA">
              <w:rPr>
                <w:rFonts w:ascii="Sylfaen" w:hAnsi="Sylfaen"/>
                <w:b/>
                <w:lang w:val="ka-GE"/>
              </w:rPr>
              <w:t>მისალმება</w:t>
            </w:r>
          </w:p>
          <w:p w14:paraId="37EBE957" w14:textId="77777777" w:rsidR="009B7718" w:rsidRPr="00FD0CAA" w:rsidRDefault="009B7718" w:rsidP="006C4516">
            <w:pPr>
              <w:rPr>
                <w:rFonts w:asciiTheme="minorHAnsi" w:hAnsiTheme="minorHAnsi"/>
                <w:lang w:val="ka-GE"/>
              </w:rPr>
            </w:pPr>
          </w:p>
          <w:p w14:paraId="706390D5" w14:textId="677BE367" w:rsidR="009B7718" w:rsidRPr="00FD0CAA" w:rsidRDefault="009B7718" w:rsidP="006C4516">
            <w:pPr>
              <w:rPr>
                <w:rFonts w:asciiTheme="minorHAnsi" w:hAnsiTheme="minorHAnsi"/>
                <w:color w:val="FF0000"/>
                <w:lang w:val="en-US"/>
              </w:rPr>
            </w:pPr>
            <w:r w:rsidRPr="00FD0CAA">
              <w:rPr>
                <w:rFonts w:ascii="Sylfaen" w:hAnsi="Sylfaen" w:cs="Sylfaen"/>
                <w:color w:val="000000" w:themeColor="text1"/>
                <w:lang w:val="ka-GE"/>
              </w:rPr>
              <w:t>ქ-ნი ირმა ხონელიძე - დაავადებათა კონტროლის და საზოგადოებრივი ჯანმრთელობის ეროვნული ცენტრი, გენერალური დირექტორის მოადგილე, გლობალური ფონდის პროექტების განმახორციელებელი ერთეული (PIU), დირექტორი</w:t>
            </w:r>
          </w:p>
        </w:tc>
      </w:tr>
      <w:tr w:rsidR="009B7718" w:rsidRPr="00FD0CAA" w14:paraId="6486E478" w14:textId="77777777" w:rsidTr="006C4516">
        <w:tc>
          <w:tcPr>
            <w:tcW w:w="2680" w:type="dxa"/>
          </w:tcPr>
          <w:p w14:paraId="55932C49" w14:textId="77777777" w:rsidR="009B7718" w:rsidRPr="00FD0CAA" w:rsidRDefault="009B7718" w:rsidP="006C4516">
            <w:pPr>
              <w:rPr>
                <w:b/>
                <w:bCs/>
                <w:lang w:val="en-US"/>
              </w:rPr>
            </w:pPr>
            <w:r w:rsidRPr="00FD0CAA">
              <w:t>11:10 – 11:15</w:t>
            </w:r>
          </w:p>
        </w:tc>
        <w:tc>
          <w:tcPr>
            <w:tcW w:w="6670" w:type="dxa"/>
          </w:tcPr>
          <w:p w14:paraId="0A16CC48" w14:textId="77777777" w:rsidR="009B7718" w:rsidRPr="00FD0CAA" w:rsidRDefault="009B7718" w:rsidP="006C4516">
            <w:pPr>
              <w:rPr>
                <w:rFonts w:ascii="Sylfaen" w:hAnsi="Sylfaen"/>
                <w:b/>
                <w:bCs/>
                <w:lang w:val="ka-GE"/>
              </w:rPr>
            </w:pPr>
            <w:r w:rsidRPr="00FD0CAA">
              <w:rPr>
                <w:rFonts w:ascii="Sylfaen" w:hAnsi="Sylfaen"/>
                <w:b/>
                <w:bCs/>
                <w:lang w:val="ka-GE"/>
              </w:rPr>
              <w:t>მისალმება</w:t>
            </w:r>
          </w:p>
          <w:p w14:paraId="27A79EE1" w14:textId="77777777" w:rsidR="009B7718" w:rsidRPr="00FD0CAA" w:rsidRDefault="009B7718" w:rsidP="006C4516">
            <w:pPr>
              <w:rPr>
                <w:rFonts w:ascii="Sylfaen" w:hAnsi="Sylfaen"/>
                <w:bCs/>
                <w:color w:val="FF0000"/>
                <w:lang w:val="ka-GE"/>
              </w:rPr>
            </w:pPr>
            <w:r w:rsidRPr="00FD0CAA">
              <w:rPr>
                <w:rFonts w:ascii="Sylfaen" w:hAnsi="Sylfaen"/>
                <w:bCs/>
                <w:lang w:val="ka-GE"/>
              </w:rPr>
              <w:t>ქ-ნი ნინო წერეთელი - თანადგომა</w:t>
            </w:r>
            <w:r w:rsidRPr="00FD0CAA">
              <w:rPr>
                <w:rFonts w:ascii="Sylfaen" w:hAnsi="Sylfaen"/>
                <w:lang w:val="ka-GE"/>
              </w:rPr>
              <w:t xml:space="preserve"> </w:t>
            </w:r>
          </w:p>
        </w:tc>
      </w:tr>
      <w:tr w:rsidR="009B7718" w:rsidRPr="00FD0CAA" w14:paraId="1C620E51" w14:textId="77777777" w:rsidTr="006C4516">
        <w:tc>
          <w:tcPr>
            <w:tcW w:w="2680" w:type="dxa"/>
          </w:tcPr>
          <w:p w14:paraId="25F7BB6B" w14:textId="77777777" w:rsidR="009B7718" w:rsidRPr="00FD0CAA" w:rsidRDefault="009B7718" w:rsidP="006C4516">
            <w:pPr>
              <w:rPr>
                <w:rFonts w:asciiTheme="minorHAnsi" w:hAnsiTheme="minorHAnsi"/>
                <w:bCs/>
                <w:lang w:val="en-US"/>
              </w:rPr>
            </w:pPr>
            <w:r w:rsidRPr="00FD0CAA">
              <w:t>11:15-11:20</w:t>
            </w:r>
          </w:p>
        </w:tc>
        <w:tc>
          <w:tcPr>
            <w:tcW w:w="6670" w:type="dxa"/>
          </w:tcPr>
          <w:p w14:paraId="2BDDB9F6" w14:textId="77777777" w:rsidR="009B7718" w:rsidRPr="00FD0CAA" w:rsidRDefault="009B7718" w:rsidP="006C4516">
            <w:pPr>
              <w:rPr>
                <w:rFonts w:ascii="Sylfaen" w:hAnsi="Sylfaen"/>
                <w:b/>
                <w:bCs/>
                <w:lang w:val="ka-GE"/>
              </w:rPr>
            </w:pPr>
            <w:r w:rsidRPr="00FD0CAA">
              <w:rPr>
                <w:rFonts w:ascii="Sylfaen" w:hAnsi="Sylfaen"/>
                <w:b/>
                <w:bCs/>
                <w:lang w:val="ka-GE"/>
              </w:rPr>
              <w:t>მისალმება</w:t>
            </w:r>
          </w:p>
          <w:p w14:paraId="7433CDC8" w14:textId="77777777" w:rsidR="009B7718" w:rsidRPr="00FD0CAA" w:rsidRDefault="009B7718" w:rsidP="006C4516">
            <w:pPr>
              <w:rPr>
                <w:rFonts w:ascii="Sylfaen" w:hAnsi="Sylfaen"/>
                <w:bCs/>
                <w:lang w:val="ka-GE"/>
              </w:rPr>
            </w:pPr>
          </w:p>
          <w:p w14:paraId="026A7370" w14:textId="77777777" w:rsidR="009B7718" w:rsidRPr="00FD0CAA" w:rsidRDefault="009B7718" w:rsidP="006C4516">
            <w:pPr>
              <w:shd w:val="clear" w:color="auto" w:fill="FFFFFF"/>
              <w:rPr>
                <w:rFonts w:ascii="Sylfaen" w:hAnsi="Sylfaen"/>
                <w:bCs/>
                <w:lang w:val="ka-GE"/>
              </w:rPr>
            </w:pPr>
            <w:r w:rsidRPr="00FD0CAA">
              <w:rPr>
                <w:rFonts w:ascii="Sylfaen" w:hAnsi="Sylfaen"/>
                <w:bCs/>
                <w:lang w:val="ka-GE"/>
              </w:rPr>
              <w:t xml:space="preserve">ქ-ნი ეთერ ალმასია - </w:t>
            </w:r>
            <w:r w:rsidRPr="00FD0CAA">
              <w:t>TB People</w:t>
            </w:r>
            <w:r w:rsidRPr="00FD0CAA">
              <w:rPr>
                <w:rFonts w:ascii="Sylfaen" w:hAnsi="Sylfaen"/>
                <w:bCs/>
                <w:lang w:val="ka-GE"/>
              </w:rPr>
              <w:t>, ზუგდიდი</w:t>
            </w:r>
          </w:p>
          <w:p w14:paraId="48DB33E1" w14:textId="77777777" w:rsidR="009B7718" w:rsidRPr="00FD0CAA" w:rsidRDefault="009B7718" w:rsidP="006C4516">
            <w:pPr>
              <w:shd w:val="clear" w:color="auto" w:fill="FFFFFF"/>
              <w:rPr>
                <w:rFonts w:ascii="Sylfaen" w:hAnsi="Sylfaen"/>
                <w:b/>
                <w:bCs/>
                <w:lang w:val="ka-GE"/>
              </w:rPr>
            </w:pPr>
          </w:p>
        </w:tc>
      </w:tr>
      <w:tr w:rsidR="009B7718" w:rsidRPr="00FD0CAA" w14:paraId="33E16739" w14:textId="77777777" w:rsidTr="006C4516">
        <w:tc>
          <w:tcPr>
            <w:tcW w:w="9350" w:type="dxa"/>
            <w:gridSpan w:val="2"/>
          </w:tcPr>
          <w:p w14:paraId="78CC0028" w14:textId="77777777" w:rsidR="009B7718" w:rsidRPr="00FD0CAA" w:rsidRDefault="009B7718" w:rsidP="006C4516">
            <w:pPr>
              <w:rPr>
                <w:rFonts w:ascii="Sylfaen" w:hAnsi="Sylfaen"/>
                <w:b/>
                <w:bCs/>
                <w:lang w:val="ka-GE"/>
              </w:rPr>
            </w:pPr>
            <w:r w:rsidRPr="00FD0CAA">
              <w:rPr>
                <w:rFonts w:ascii="Sylfaen" w:hAnsi="Sylfaen"/>
                <w:b/>
                <w:bCs/>
                <w:lang w:val="ka-GE"/>
              </w:rPr>
              <w:t>სესია 1: აივ/შიდსის და ტუბერკულოზის ეროვნული საპასუხო ღონისძიებები და სამოქალაქო საზოგადოების როლი</w:t>
            </w:r>
          </w:p>
          <w:p w14:paraId="452EEA5A" w14:textId="77777777" w:rsidR="009B7718" w:rsidRPr="00FD0CAA" w:rsidRDefault="009B7718" w:rsidP="006C4516">
            <w:pPr>
              <w:rPr>
                <w:rFonts w:ascii="Sylfaen" w:hAnsi="Sylfaen"/>
                <w:b/>
                <w:bCs/>
                <w:lang w:val="ka-GE"/>
              </w:rPr>
            </w:pPr>
          </w:p>
        </w:tc>
      </w:tr>
      <w:tr w:rsidR="009B7718" w:rsidRPr="00FD0CAA" w14:paraId="66B199DE" w14:textId="77777777" w:rsidTr="006C4516">
        <w:tc>
          <w:tcPr>
            <w:tcW w:w="2680" w:type="dxa"/>
          </w:tcPr>
          <w:p w14:paraId="6941B817" w14:textId="77777777" w:rsidR="009B7718" w:rsidRPr="00FD0CAA" w:rsidRDefault="009B7718" w:rsidP="006C4516">
            <w:pPr>
              <w:rPr>
                <w:rFonts w:asciiTheme="minorHAnsi" w:hAnsiTheme="minorHAnsi"/>
                <w:bCs/>
                <w:lang w:val="en-US"/>
              </w:rPr>
            </w:pPr>
            <w:r w:rsidRPr="00FD0CAA">
              <w:lastRenderedPageBreak/>
              <w:t>11:20– 11:35</w:t>
            </w:r>
          </w:p>
        </w:tc>
        <w:tc>
          <w:tcPr>
            <w:tcW w:w="6670" w:type="dxa"/>
          </w:tcPr>
          <w:p w14:paraId="19404803" w14:textId="77777777" w:rsidR="009B7718" w:rsidRPr="00FD0CAA" w:rsidRDefault="009B7718" w:rsidP="006C4516">
            <w:pPr>
              <w:rPr>
                <w:rFonts w:ascii="Sylfaen" w:hAnsi="Sylfaen"/>
                <w:b/>
                <w:bCs/>
                <w:lang w:val="ka-GE"/>
              </w:rPr>
            </w:pPr>
            <w:r w:rsidRPr="00FD0CAA">
              <w:rPr>
                <w:rFonts w:ascii="Sylfaen" w:hAnsi="Sylfaen"/>
                <w:b/>
                <w:bCs/>
                <w:lang w:val="ka-GE"/>
              </w:rPr>
              <w:t xml:space="preserve">ტუბერკულოზის ეპიდემიოლოგიური სიტუაცია საქართველოში და ეროვნული საპასუხო ღონისძიებები </w:t>
            </w:r>
          </w:p>
          <w:p w14:paraId="52176604" w14:textId="77777777" w:rsidR="009B7718" w:rsidRPr="00FD0CAA" w:rsidRDefault="009B7718" w:rsidP="006C4516">
            <w:pPr>
              <w:rPr>
                <w:rFonts w:ascii="Sylfaen" w:hAnsi="Sylfaen"/>
                <w:bCs/>
                <w:highlight w:val="yellow"/>
                <w:lang w:val="ka-GE"/>
              </w:rPr>
            </w:pPr>
            <w:r w:rsidRPr="00FD0CAA">
              <w:rPr>
                <w:rFonts w:ascii="Sylfaen" w:hAnsi="Sylfaen" w:cs="Sylfaen"/>
                <w:lang w:val="ka-GE"/>
              </w:rPr>
              <w:t xml:space="preserve">ბ-ნი ზაზა ავალიანი - </w:t>
            </w:r>
            <w:r w:rsidRPr="00FD0CAA">
              <w:rPr>
                <w:rFonts w:ascii="Sylfaen" w:hAnsi="Sylfaen" w:cs="Sylfaen"/>
              </w:rPr>
              <w:t>ტუბერკულოზისა და ფილტვის დაავადებათა ეროვნული ცენტრი</w:t>
            </w:r>
            <w:r w:rsidRPr="00FD0CAA">
              <w:rPr>
                <w:rFonts w:ascii="Sylfaen" w:hAnsi="Sylfaen" w:cs="Sylfaen"/>
                <w:lang w:val="ka-GE"/>
              </w:rPr>
              <w:t>ს დირექტორი</w:t>
            </w:r>
          </w:p>
        </w:tc>
      </w:tr>
      <w:tr w:rsidR="009B7718" w:rsidRPr="00FD0CAA" w14:paraId="0EC2CB3C" w14:textId="77777777" w:rsidTr="006C4516">
        <w:tc>
          <w:tcPr>
            <w:tcW w:w="2680" w:type="dxa"/>
          </w:tcPr>
          <w:p w14:paraId="4668C180" w14:textId="77777777" w:rsidR="009B7718" w:rsidRPr="00FD0CAA" w:rsidRDefault="009B7718" w:rsidP="006C4516">
            <w:pPr>
              <w:rPr>
                <w:rFonts w:asciiTheme="minorHAnsi" w:hAnsiTheme="minorHAnsi"/>
                <w:bCs/>
                <w:lang w:val="en-US"/>
              </w:rPr>
            </w:pPr>
            <w:r w:rsidRPr="00FD0CAA">
              <w:t>11:35-11:50</w:t>
            </w:r>
          </w:p>
        </w:tc>
        <w:tc>
          <w:tcPr>
            <w:tcW w:w="6670" w:type="dxa"/>
          </w:tcPr>
          <w:p w14:paraId="3BD41BE6" w14:textId="77777777" w:rsidR="009B7718" w:rsidRPr="00FD0CAA" w:rsidRDefault="009B7718" w:rsidP="006C4516">
            <w:pPr>
              <w:pStyle w:val="NoSpacing"/>
              <w:rPr>
                <w:rFonts w:ascii="Sylfaen" w:hAnsi="Sylfaen"/>
                <w:b/>
                <w:bCs/>
                <w:lang w:val="ka-GE"/>
              </w:rPr>
            </w:pPr>
            <w:r w:rsidRPr="00FD0CAA">
              <w:rPr>
                <w:rFonts w:ascii="Sylfaen" w:hAnsi="Sylfaen"/>
                <w:b/>
                <w:bCs/>
                <w:lang w:val="ka-GE"/>
              </w:rPr>
              <w:t>სამოქალაქო საზოგადოების როლი ტუბერკულოზის კონტროლის საკითხებში</w:t>
            </w:r>
          </w:p>
          <w:p w14:paraId="533F1C92" w14:textId="77777777" w:rsidR="009B7718" w:rsidRPr="00FD0CAA" w:rsidRDefault="009B7718" w:rsidP="006C4516">
            <w:pPr>
              <w:pStyle w:val="NoSpacing"/>
              <w:rPr>
                <w:rFonts w:ascii="Sylfaen" w:hAnsi="Sylfaen"/>
                <w:bCs/>
                <w:lang w:val="ka-GE"/>
              </w:rPr>
            </w:pPr>
          </w:p>
          <w:p w14:paraId="3737FAF6" w14:textId="77777777" w:rsidR="009B7718" w:rsidRPr="00FD0CAA" w:rsidRDefault="009B7718" w:rsidP="006C4516">
            <w:pPr>
              <w:pStyle w:val="NoSpacing"/>
              <w:rPr>
                <w:rFonts w:ascii="Sylfaen" w:hAnsi="Sylfaen"/>
                <w:bCs/>
                <w:lang w:val="ka-GE"/>
              </w:rPr>
            </w:pPr>
            <w:r w:rsidRPr="00FD0CAA">
              <w:rPr>
                <w:rFonts w:ascii="Sylfaen" w:hAnsi="Sylfaen"/>
                <w:bCs/>
                <w:lang w:val="ka-GE"/>
              </w:rPr>
              <w:t>ბ-ნი დავით ალხაზაშვილი</w:t>
            </w:r>
            <w:r w:rsidRPr="00FD0CAA">
              <w:rPr>
                <w:rFonts w:ascii="Sylfaen" w:hAnsi="Sylfaen"/>
                <w:bCs/>
                <w:lang w:val="en-US"/>
              </w:rPr>
              <w:t xml:space="preserve"> - </w:t>
            </w:r>
            <w:r w:rsidRPr="00FD0CAA">
              <w:rPr>
                <w:rFonts w:ascii="Sylfaen" w:hAnsi="Sylfaen"/>
                <w:bCs/>
                <w:lang w:val="ka-GE"/>
              </w:rPr>
              <w:t>პაციენტთა კავშირი, ბათუმი</w:t>
            </w:r>
          </w:p>
          <w:p w14:paraId="79A374BF" w14:textId="77777777" w:rsidR="009B7718" w:rsidRPr="00FD0CAA" w:rsidRDefault="009B7718" w:rsidP="006C4516">
            <w:pPr>
              <w:shd w:val="clear" w:color="auto" w:fill="FFFFFF"/>
              <w:rPr>
                <w:rFonts w:ascii="Sylfaen" w:hAnsi="Sylfaen"/>
                <w:bCs/>
                <w:lang w:val="ka-GE"/>
              </w:rPr>
            </w:pPr>
          </w:p>
        </w:tc>
      </w:tr>
      <w:tr w:rsidR="009B7718" w:rsidRPr="00FD0CAA" w14:paraId="17C9DDD1" w14:textId="77777777" w:rsidTr="006C4516">
        <w:tc>
          <w:tcPr>
            <w:tcW w:w="2680" w:type="dxa"/>
          </w:tcPr>
          <w:p w14:paraId="61FB7C69" w14:textId="77777777" w:rsidR="009B7718" w:rsidRPr="00FD0CAA" w:rsidRDefault="009B7718" w:rsidP="006C4516">
            <w:pPr>
              <w:rPr>
                <w:rFonts w:asciiTheme="minorHAnsi" w:hAnsiTheme="minorHAnsi"/>
                <w:bCs/>
                <w:lang w:val="en-US"/>
              </w:rPr>
            </w:pPr>
            <w:r w:rsidRPr="00FD0CAA">
              <w:t>11:50– 12:10</w:t>
            </w:r>
          </w:p>
        </w:tc>
        <w:tc>
          <w:tcPr>
            <w:tcW w:w="6670" w:type="dxa"/>
          </w:tcPr>
          <w:p w14:paraId="07E0AA28" w14:textId="77777777" w:rsidR="009B7718" w:rsidRPr="00FD0CAA" w:rsidRDefault="009B7718" w:rsidP="006C4516">
            <w:pPr>
              <w:pStyle w:val="NoSpacing"/>
              <w:rPr>
                <w:rFonts w:asciiTheme="minorHAnsi" w:hAnsiTheme="minorHAnsi" w:cs="Arial"/>
                <w:i/>
                <w:lang w:val="ka-GE"/>
              </w:rPr>
            </w:pPr>
            <w:r w:rsidRPr="00FD0CAA">
              <w:rPr>
                <w:rFonts w:ascii="Sylfaen" w:hAnsi="Sylfaen" w:cs="Sylfaen"/>
                <w:b/>
                <w:i/>
                <w:lang w:val="ka-GE"/>
              </w:rPr>
              <w:t>დისკუსია</w:t>
            </w:r>
          </w:p>
          <w:p w14:paraId="50EC641F" w14:textId="77777777" w:rsidR="009B7718" w:rsidRPr="00FD0CAA" w:rsidRDefault="009B7718" w:rsidP="006C4516">
            <w:pPr>
              <w:spacing w:before="240"/>
              <w:rPr>
                <w:rFonts w:ascii="Sylfaen" w:hAnsi="Sylfaen"/>
                <w:bCs/>
                <w:lang w:val="ka-GE"/>
              </w:rPr>
            </w:pPr>
          </w:p>
        </w:tc>
      </w:tr>
      <w:tr w:rsidR="009B7718" w:rsidRPr="00FD0CAA" w14:paraId="2106DBB3" w14:textId="77777777" w:rsidTr="006C4516">
        <w:tc>
          <w:tcPr>
            <w:tcW w:w="2680" w:type="dxa"/>
          </w:tcPr>
          <w:p w14:paraId="364F6BA0" w14:textId="77777777" w:rsidR="009B7718" w:rsidRPr="00FD0CAA" w:rsidRDefault="009B7718" w:rsidP="006C4516">
            <w:pPr>
              <w:rPr>
                <w:rFonts w:asciiTheme="minorHAnsi" w:hAnsiTheme="minorHAnsi"/>
                <w:bCs/>
                <w:lang w:val="ka-GE"/>
              </w:rPr>
            </w:pPr>
            <w:r w:rsidRPr="00FD0CAA">
              <w:t>12:10 – 12:25</w:t>
            </w:r>
          </w:p>
        </w:tc>
        <w:tc>
          <w:tcPr>
            <w:tcW w:w="6670" w:type="dxa"/>
          </w:tcPr>
          <w:p w14:paraId="1FE0A4A8" w14:textId="77777777" w:rsidR="009B7718" w:rsidRPr="00FD0CAA" w:rsidRDefault="009B7718" w:rsidP="006C4516">
            <w:pPr>
              <w:rPr>
                <w:rFonts w:ascii="Sylfaen" w:hAnsi="Sylfaen"/>
                <w:b/>
                <w:bCs/>
                <w:lang w:val="ka-GE"/>
              </w:rPr>
            </w:pPr>
            <w:r w:rsidRPr="00FD0CAA">
              <w:rPr>
                <w:rFonts w:ascii="Sylfaen" w:hAnsi="Sylfaen"/>
                <w:b/>
                <w:bCs/>
                <w:lang w:val="ka-GE"/>
              </w:rPr>
              <w:t xml:space="preserve">აივ/შიდსის ეპიდემიოლოგიური სიტუაცია საქართველოში და ეროვნული საპასუხო ღონისძიებები </w:t>
            </w:r>
          </w:p>
          <w:p w14:paraId="0819781B" w14:textId="58C96C34" w:rsidR="009B7718" w:rsidRPr="00FD0CAA" w:rsidRDefault="009B7718" w:rsidP="006C4516">
            <w:pPr>
              <w:pStyle w:val="NoSpacing"/>
              <w:rPr>
                <w:rFonts w:ascii="Sylfaen" w:hAnsi="Sylfaen"/>
                <w:bCs/>
                <w:lang w:val="ka-GE"/>
              </w:rPr>
            </w:pPr>
            <w:r w:rsidRPr="00FD0CAA">
              <w:rPr>
                <w:rFonts w:ascii="Helvetica" w:hAnsi="Helvetica" w:cs="Helvetica"/>
              </w:rPr>
              <w:t xml:space="preserve"> </w:t>
            </w:r>
            <w:r w:rsidR="00497971" w:rsidRPr="00FD0CAA">
              <w:rPr>
                <w:rFonts w:ascii="Sylfaen" w:hAnsi="Sylfaen" w:cs="Helvetica"/>
                <w:lang w:val="ka-GE"/>
              </w:rPr>
              <w:t xml:space="preserve">ქ-ნი ქეთევან შერმადინი - </w:t>
            </w:r>
            <w:r w:rsidRPr="00FD0CAA">
              <w:rPr>
                <w:rFonts w:ascii="Sylfaen" w:hAnsi="Sylfaen"/>
                <w:bCs/>
                <w:lang w:val="ka-GE"/>
              </w:rPr>
              <w:t>ინფექციური პათოლოგიის, შიდსისა და კლინიკური იმუნოლოგიის სამეცნიერო</w:t>
            </w:r>
            <w:r w:rsidR="007972DD">
              <w:rPr>
                <w:rFonts w:ascii="Sylfaen" w:hAnsi="Sylfaen"/>
                <w:bCs/>
                <w:lang w:val="ka-GE"/>
              </w:rPr>
              <w:t xml:space="preserve"> </w:t>
            </w:r>
            <w:r w:rsidRPr="00FD0CAA">
              <w:rPr>
                <w:rFonts w:ascii="Sylfaen" w:hAnsi="Sylfaen"/>
                <w:bCs/>
                <w:lang w:val="ka-GE"/>
              </w:rPr>
              <w:t>პრაქტიკული ცენტრი</w:t>
            </w:r>
          </w:p>
          <w:p w14:paraId="54216AB1" w14:textId="77777777" w:rsidR="009B7718" w:rsidRPr="00FD0CAA" w:rsidRDefault="009B7718" w:rsidP="006C4516">
            <w:pPr>
              <w:rPr>
                <w:rFonts w:ascii="Sylfaen" w:hAnsi="Sylfaen"/>
                <w:bCs/>
                <w:lang w:val="ka-GE"/>
              </w:rPr>
            </w:pPr>
          </w:p>
        </w:tc>
      </w:tr>
      <w:tr w:rsidR="009B7718" w:rsidRPr="00FD0CAA" w14:paraId="5867105B" w14:textId="77777777" w:rsidTr="006C4516">
        <w:tc>
          <w:tcPr>
            <w:tcW w:w="2680" w:type="dxa"/>
          </w:tcPr>
          <w:p w14:paraId="1F271BE0" w14:textId="77777777" w:rsidR="009B7718" w:rsidRPr="00FD0CAA" w:rsidRDefault="009B7718" w:rsidP="006C4516">
            <w:pPr>
              <w:rPr>
                <w:rFonts w:asciiTheme="minorHAnsi" w:hAnsiTheme="minorHAnsi"/>
                <w:bCs/>
                <w:lang w:val="en-US"/>
              </w:rPr>
            </w:pPr>
            <w:r w:rsidRPr="00FD0CAA">
              <w:t>12:25 – 12:40</w:t>
            </w:r>
          </w:p>
        </w:tc>
        <w:tc>
          <w:tcPr>
            <w:tcW w:w="6670" w:type="dxa"/>
          </w:tcPr>
          <w:p w14:paraId="3A651C8B" w14:textId="77777777" w:rsidR="009B7718" w:rsidRPr="00FD0CAA" w:rsidRDefault="009B7718" w:rsidP="006C4516">
            <w:pPr>
              <w:pStyle w:val="NoSpacing"/>
              <w:rPr>
                <w:rFonts w:ascii="Sylfaen" w:hAnsi="Sylfaen"/>
                <w:b/>
                <w:bCs/>
                <w:lang w:val="ka-GE"/>
              </w:rPr>
            </w:pPr>
            <w:r w:rsidRPr="00FD0CAA">
              <w:rPr>
                <w:rFonts w:ascii="Sylfaen" w:hAnsi="Sylfaen"/>
                <w:b/>
                <w:bCs/>
                <w:lang w:val="ka-GE"/>
              </w:rPr>
              <w:t>სამოქალაქო საზოგადოების როლი აივ/შიდსის კონტროლის საკითხებში</w:t>
            </w:r>
          </w:p>
          <w:p w14:paraId="5404D4DD" w14:textId="77777777" w:rsidR="009B7718" w:rsidRPr="00FD0CAA" w:rsidRDefault="009B7718" w:rsidP="006C4516">
            <w:pPr>
              <w:pStyle w:val="NoSpacing"/>
              <w:rPr>
                <w:rFonts w:ascii="Sylfaen" w:hAnsi="Sylfaen"/>
                <w:bCs/>
                <w:lang w:val="ka-GE"/>
              </w:rPr>
            </w:pPr>
            <w:r w:rsidRPr="00FD0CAA">
              <w:rPr>
                <w:rFonts w:ascii="Sylfaen" w:hAnsi="Sylfaen"/>
                <w:bCs/>
                <w:lang w:val="ka-GE"/>
              </w:rPr>
              <w:t>ქ-ნი მაკა გოგია - ზიანის შემცირების საქართველოს ქსელი, პროგრამების დირექტორი</w:t>
            </w:r>
          </w:p>
        </w:tc>
      </w:tr>
      <w:tr w:rsidR="009B7718" w:rsidRPr="00FD0CAA" w14:paraId="4E05BEF9" w14:textId="77777777" w:rsidTr="006C4516">
        <w:tc>
          <w:tcPr>
            <w:tcW w:w="2680" w:type="dxa"/>
            <w:shd w:val="clear" w:color="auto" w:fill="auto"/>
          </w:tcPr>
          <w:p w14:paraId="04EB4662" w14:textId="77777777" w:rsidR="009B7718" w:rsidRPr="00FD0CAA" w:rsidRDefault="009B7718" w:rsidP="006C4516">
            <w:pPr>
              <w:rPr>
                <w:rFonts w:asciiTheme="minorHAnsi" w:hAnsiTheme="minorHAnsi"/>
                <w:bCs/>
                <w:lang w:val="ka-GE"/>
              </w:rPr>
            </w:pPr>
            <w:r w:rsidRPr="00FD0CAA">
              <w:t>12:40– 13</w:t>
            </w:r>
            <w:r w:rsidRPr="00FD0CAA">
              <w:rPr>
                <w:rFonts w:asciiTheme="minorHAnsi" w:hAnsiTheme="minorHAnsi"/>
                <w:lang w:val="ka-GE"/>
              </w:rPr>
              <w:t>:00</w:t>
            </w:r>
          </w:p>
        </w:tc>
        <w:tc>
          <w:tcPr>
            <w:tcW w:w="6670" w:type="dxa"/>
            <w:shd w:val="clear" w:color="auto" w:fill="auto"/>
          </w:tcPr>
          <w:p w14:paraId="50F7D07A" w14:textId="77777777" w:rsidR="009B7718" w:rsidRPr="00FD0CAA" w:rsidRDefault="009B7718" w:rsidP="006C4516">
            <w:pPr>
              <w:rPr>
                <w:rFonts w:ascii="Sylfaen" w:hAnsi="Sylfaen"/>
                <w:b/>
                <w:bCs/>
                <w:i/>
                <w:lang w:val="ka-GE"/>
              </w:rPr>
            </w:pPr>
            <w:r w:rsidRPr="00FD0CAA">
              <w:rPr>
                <w:rFonts w:ascii="Sylfaen" w:hAnsi="Sylfaen"/>
                <w:b/>
                <w:bCs/>
                <w:i/>
                <w:lang w:val="ka-GE"/>
              </w:rPr>
              <w:t>დისკუსია</w:t>
            </w:r>
          </w:p>
        </w:tc>
      </w:tr>
      <w:tr w:rsidR="009B7718" w:rsidRPr="00FD0CAA" w14:paraId="3CB91D45" w14:textId="77777777" w:rsidTr="006C4516">
        <w:tc>
          <w:tcPr>
            <w:tcW w:w="2680" w:type="dxa"/>
          </w:tcPr>
          <w:p w14:paraId="4D7C2A73" w14:textId="77777777" w:rsidR="009B7718" w:rsidRPr="00FD0CAA" w:rsidRDefault="009B7718" w:rsidP="006C4516">
            <w:pPr>
              <w:rPr>
                <w:rFonts w:asciiTheme="minorHAnsi" w:hAnsiTheme="minorHAnsi"/>
                <w:bCs/>
                <w:lang w:val="en-US"/>
              </w:rPr>
            </w:pPr>
            <w:r w:rsidRPr="00FD0CAA">
              <w:t>13:00 – 14:00</w:t>
            </w:r>
          </w:p>
          <w:p w14:paraId="2F756F5F" w14:textId="77777777" w:rsidR="009B7718" w:rsidRPr="00FD0CAA" w:rsidRDefault="009B7718" w:rsidP="006C4516">
            <w:pPr>
              <w:rPr>
                <w:rFonts w:asciiTheme="minorHAnsi" w:hAnsiTheme="minorHAnsi"/>
                <w:bCs/>
                <w:lang w:val="en-US"/>
              </w:rPr>
            </w:pPr>
          </w:p>
        </w:tc>
        <w:tc>
          <w:tcPr>
            <w:tcW w:w="6670" w:type="dxa"/>
          </w:tcPr>
          <w:p w14:paraId="473E5113" w14:textId="77777777" w:rsidR="009B7718" w:rsidRPr="00FD0CAA" w:rsidRDefault="009B7718" w:rsidP="006C4516">
            <w:pPr>
              <w:rPr>
                <w:rFonts w:ascii="Sylfaen" w:hAnsi="Sylfaen"/>
                <w:b/>
                <w:bCs/>
                <w:i/>
                <w:lang w:val="ka-GE"/>
              </w:rPr>
            </w:pPr>
            <w:r w:rsidRPr="00FD0CAA">
              <w:rPr>
                <w:rFonts w:ascii="Sylfaen" w:hAnsi="Sylfaen"/>
                <w:b/>
                <w:bCs/>
                <w:i/>
                <w:lang w:val="ka-GE"/>
              </w:rPr>
              <w:t>ლანჩი</w:t>
            </w:r>
          </w:p>
        </w:tc>
      </w:tr>
      <w:tr w:rsidR="009B7718" w:rsidRPr="00FD0CAA" w14:paraId="4B5AF39F" w14:textId="77777777" w:rsidTr="006C4516">
        <w:tc>
          <w:tcPr>
            <w:tcW w:w="9350" w:type="dxa"/>
            <w:gridSpan w:val="2"/>
          </w:tcPr>
          <w:p w14:paraId="24A4B1F7" w14:textId="77777777" w:rsidR="009B7718" w:rsidRPr="00FD0CAA" w:rsidRDefault="009B7718" w:rsidP="006C4516">
            <w:pPr>
              <w:rPr>
                <w:rFonts w:ascii="Sylfaen" w:hAnsi="Sylfaen"/>
                <w:b/>
                <w:bCs/>
                <w:lang w:val="ka-GE"/>
              </w:rPr>
            </w:pPr>
            <w:r w:rsidRPr="00FD0CAA">
              <w:rPr>
                <w:rFonts w:ascii="Sylfaen" w:hAnsi="Sylfaen"/>
                <w:b/>
                <w:bCs/>
                <w:lang w:val="ka-GE"/>
              </w:rPr>
              <w:t>სესია 2: პანელური დისკუსია</w:t>
            </w:r>
          </w:p>
          <w:p w14:paraId="5D4C18A9" w14:textId="77777777" w:rsidR="009B7718" w:rsidRPr="00FD0CAA" w:rsidRDefault="009B7718" w:rsidP="006C4516">
            <w:pPr>
              <w:rPr>
                <w:rFonts w:ascii="Sylfaen" w:hAnsi="Sylfaen"/>
                <w:b/>
                <w:bCs/>
                <w:lang w:val="ka-GE"/>
              </w:rPr>
            </w:pPr>
          </w:p>
        </w:tc>
      </w:tr>
      <w:tr w:rsidR="009B7718" w:rsidRPr="00FD0CAA" w14:paraId="1CFC98F7" w14:textId="77777777" w:rsidTr="006C4516">
        <w:tc>
          <w:tcPr>
            <w:tcW w:w="2680" w:type="dxa"/>
          </w:tcPr>
          <w:p w14:paraId="7B40E7A3" w14:textId="77777777" w:rsidR="009B7718" w:rsidRPr="00FD0CAA" w:rsidRDefault="009B7718" w:rsidP="006C4516">
            <w:r w:rsidRPr="00FD0CAA">
              <w:t>14:00– 14:45</w:t>
            </w:r>
          </w:p>
          <w:p w14:paraId="04033FFF" w14:textId="77777777" w:rsidR="009B7718" w:rsidRPr="00FD0CAA" w:rsidRDefault="009B7718" w:rsidP="006C4516">
            <w:pPr>
              <w:rPr>
                <w:rFonts w:asciiTheme="minorHAnsi" w:hAnsiTheme="minorHAnsi"/>
                <w:bCs/>
                <w:lang w:val="en-US"/>
              </w:rPr>
            </w:pPr>
          </w:p>
        </w:tc>
        <w:tc>
          <w:tcPr>
            <w:tcW w:w="6670" w:type="dxa"/>
          </w:tcPr>
          <w:p w14:paraId="0BBABCC8" w14:textId="77777777" w:rsidR="009B7718" w:rsidRPr="00FD0CAA" w:rsidRDefault="009B7718" w:rsidP="006C4516">
            <w:pPr>
              <w:rPr>
                <w:rFonts w:ascii="Sylfaen" w:hAnsi="Sylfaen"/>
                <w:b/>
                <w:bCs/>
                <w:lang w:val="ka-GE"/>
              </w:rPr>
            </w:pPr>
            <w:r w:rsidRPr="00FD0CAA">
              <w:rPr>
                <w:rFonts w:ascii="Sylfaen" w:hAnsi="Sylfaen"/>
                <w:b/>
                <w:bCs/>
                <w:lang w:val="ka-GE"/>
              </w:rPr>
              <w:t xml:space="preserve">პანელი 1 </w:t>
            </w:r>
          </w:p>
          <w:p w14:paraId="15E8FF67" w14:textId="77777777" w:rsidR="009B7718" w:rsidRPr="00FD0CAA" w:rsidRDefault="009B7718" w:rsidP="006C4516">
            <w:pPr>
              <w:pStyle w:val="NoSpacing"/>
              <w:rPr>
                <w:rFonts w:ascii="Sylfaen" w:hAnsi="Sylfaen"/>
                <w:b/>
                <w:bCs/>
                <w:lang w:val="ka-GE"/>
              </w:rPr>
            </w:pPr>
            <w:r w:rsidRPr="00FD0CAA">
              <w:rPr>
                <w:rFonts w:ascii="Sylfaen" w:hAnsi="Sylfaen"/>
                <w:b/>
                <w:bCs/>
                <w:lang w:val="ka-GE"/>
              </w:rPr>
              <w:t>აივ/შიდსი და ტუბერკულოზი საქართველოში - თემის მიერ დანახული გამოწვევები და საჭიროებები</w:t>
            </w:r>
          </w:p>
          <w:p w14:paraId="269AD57B" w14:textId="77777777" w:rsidR="009B7718" w:rsidRPr="00FD0CAA" w:rsidRDefault="009B7718" w:rsidP="006C4516">
            <w:pPr>
              <w:pStyle w:val="NoSpacing"/>
              <w:rPr>
                <w:rFonts w:asciiTheme="minorHAnsi" w:hAnsiTheme="minorHAnsi" w:cs="Arial"/>
                <w:lang w:val="ka-GE"/>
              </w:rPr>
            </w:pPr>
          </w:p>
        </w:tc>
      </w:tr>
      <w:tr w:rsidR="009B7718" w:rsidRPr="00FD0CAA" w14:paraId="741DFE67" w14:textId="77777777" w:rsidTr="006C4516">
        <w:tc>
          <w:tcPr>
            <w:tcW w:w="2680" w:type="dxa"/>
          </w:tcPr>
          <w:p w14:paraId="218507EF" w14:textId="77777777" w:rsidR="009B7718" w:rsidRPr="00FD0CAA" w:rsidRDefault="009B7718" w:rsidP="006C4516">
            <w:pPr>
              <w:rPr>
                <w:rFonts w:asciiTheme="minorHAnsi" w:hAnsiTheme="minorHAnsi"/>
                <w:lang w:val="ka-GE"/>
              </w:rPr>
            </w:pPr>
            <w:r w:rsidRPr="00FD0CAA">
              <w:t>14:45 – 15:00</w:t>
            </w:r>
          </w:p>
        </w:tc>
        <w:tc>
          <w:tcPr>
            <w:tcW w:w="6670" w:type="dxa"/>
          </w:tcPr>
          <w:p w14:paraId="078E2B41" w14:textId="77777777" w:rsidR="009B7718" w:rsidRPr="00FD0CAA" w:rsidRDefault="009B7718" w:rsidP="006C4516">
            <w:pPr>
              <w:pStyle w:val="NoSpacing"/>
              <w:rPr>
                <w:rFonts w:ascii="Sylfaen" w:hAnsi="Sylfaen" w:cs="Sylfaen"/>
                <w:b/>
                <w:lang w:val="ka-GE"/>
              </w:rPr>
            </w:pPr>
            <w:r w:rsidRPr="00FD0CAA">
              <w:rPr>
                <w:rFonts w:ascii="Sylfaen" w:hAnsi="Sylfaen" w:cs="Sylfaen"/>
                <w:b/>
                <w:lang w:val="ka-GE"/>
              </w:rPr>
              <w:t>კითხვები/პასუხები/დისკუსია</w:t>
            </w:r>
          </w:p>
        </w:tc>
      </w:tr>
      <w:tr w:rsidR="009B7718" w:rsidRPr="00FD0CAA" w14:paraId="1275A8B6" w14:textId="77777777" w:rsidTr="006C4516">
        <w:tc>
          <w:tcPr>
            <w:tcW w:w="2680" w:type="dxa"/>
          </w:tcPr>
          <w:p w14:paraId="3DB5B28C" w14:textId="77777777" w:rsidR="009B7718" w:rsidRPr="00FD0CAA" w:rsidRDefault="009B7718" w:rsidP="006C4516">
            <w:pPr>
              <w:rPr>
                <w:rFonts w:asciiTheme="minorHAnsi" w:hAnsiTheme="minorHAnsi"/>
                <w:bCs/>
                <w:lang w:val="ka-GE"/>
              </w:rPr>
            </w:pPr>
            <w:r w:rsidRPr="00FD0CAA">
              <w:t>15:00 – 15:45</w:t>
            </w:r>
          </w:p>
        </w:tc>
        <w:tc>
          <w:tcPr>
            <w:tcW w:w="6670" w:type="dxa"/>
          </w:tcPr>
          <w:p w14:paraId="7E8F8BE2" w14:textId="77777777" w:rsidR="009B7718" w:rsidRPr="00FD0CAA" w:rsidRDefault="009B7718" w:rsidP="006C4516">
            <w:pPr>
              <w:pStyle w:val="NoSpacing"/>
              <w:rPr>
                <w:rFonts w:ascii="Sylfaen" w:hAnsi="Sylfaen"/>
                <w:b/>
                <w:bCs/>
                <w:lang w:val="ka-GE"/>
              </w:rPr>
            </w:pPr>
            <w:r w:rsidRPr="00FD0CAA">
              <w:rPr>
                <w:rFonts w:ascii="Sylfaen" w:hAnsi="Sylfaen"/>
                <w:b/>
                <w:bCs/>
                <w:lang w:val="ka-GE"/>
              </w:rPr>
              <w:t xml:space="preserve">პანელი 2 </w:t>
            </w:r>
          </w:p>
          <w:p w14:paraId="63F653F0" w14:textId="77777777" w:rsidR="009B7718" w:rsidRPr="00FD0CAA" w:rsidRDefault="009B7718" w:rsidP="006C4516">
            <w:pPr>
              <w:pStyle w:val="NoSpacing"/>
              <w:rPr>
                <w:rFonts w:ascii="Sylfaen" w:hAnsi="Sylfaen"/>
                <w:b/>
                <w:bCs/>
                <w:lang w:val="ka-GE"/>
              </w:rPr>
            </w:pPr>
            <w:r w:rsidRPr="00FD0CAA">
              <w:rPr>
                <w:rFonts w:ascii="Sylfaen" w:hAnsi="Sylfaen"/>
                <w:b/>
                <w:bCs/>
                <w:lang w:val="ka-GE"/>
              </w:rPr>
              <w:t xml:space="preserve">აივ-შიდსი, ტუბერკულოზი, </w:t>
            </w:r>
            <w:r w:rsidRPr="00FD0CAA">
              <w:rPr>
                <w:rFonts w:ascii="Sylfaen" w:hAnsi="Sylfaen"/>
                <w:b/>
                <w:bCs/>
                <w:lang w:val="en-US"/>
              </w:rPr>
              <w:t xml:space="preserve">C </w:t>
            </w:r>
            <w:r w:rsidRPr="00FD0CAA">
              <w:rPr>
                <w:rFonts w:ascii="Sylfaen" w:hAnsi="Sylfaen"/>
                <w:b/>
                <w:bCs/>
                <w:lang w:val="ka-GE"/>
              </w:rPr>
              <w:t>ჰეპატიტი და მიგრაცია</w:t>
            </w:r>
          </w:p>
          <w:p w14:paraId="7BFEFB52" w14:textId="77777777" w:rsidR="009B7718" w:rsidRPr="00FD0CAA" w:rsidRDefault="009B7718" w:rsidP="006C4516">
            <w:pPr>
              <w:rPr>
                <w:rFonts w:ascii="Sylfaen" w:hAnsi="Sylfaen"/>
                <w:bCs/>
                <w:i/>
                <w:lang w:val="ka-GE"/>
              </w:rPr>
            </w:pPr>
            <w:r w:rsidRPr="00FD0CAA">
              <w:rPr>
                <w:rFonts w:ascii="Sylfaen" w:hAnsi="Sylfaen"/>
                <w:bCs/>
                <w:i/>
                <w:lang w:val="ka-GE"/>
              </w:rPr>
              <w:t>“ტუბერკულოზი და აივ ინფექცია სამხრეთ კავკასიის მიგრანტებსა და მობილურ მოსახლეობაში” </w:t>
            </w:r>
            <w:r w:rsidRPr="00FD0CAA">
              <w:rPr>
                <w:rFonts w:ascii="Sylfaen" w:hAnsi="Sylfaen"/>
                <w:bCs/>
                <w:i/>
                <w:lang w:val="en-US"/>
              </w:rPr>
              <w:t xml:space="preserve">- </w:t>
            </w:r>
            <w:r w:rsidRPr="00FD0CAA">
              <w:rPr>
                <w:rFonts w:ascii="Sylfaen" w:hAnsi="Sylfaen"/>
                <w:bCs/>
                <w:i/>
                <w:lang w:val="ka-GE"/>
              </w:rPr>
              <w:t>ქ-ნი სანია ჩელებიჩ ლუკოვაცი, მიგრაციის საერთაშორისო ორგანიზაციის ხელმძღვანელი.</w:t>
            </w:r>
          </w:p>
          <w:p w14:paraId="7FFC7085" w14:textId="77777777" w:rsidR="009B7718" w:rsidRPr="00FD0CAA" w:rsidRDefault="009B7718" w:rsidP="006C4516">
            <w:pPr>
              <w:pStyle w:val="NoSpacing"/>
              <w:rPr>
                <w:rFonts w:asciiTheme="minorHAnsi" w:hAnsiTheme="minorHAnsi"/>
                <w:b/>
                <w:lang w:val="ka-GE"/>
              </w:rPr>
            </w:pPr>
          </w:p>
        </w:tc>
      </w:tr>
      <w:tr w:rsidR="009B7718" w:rsidRPr="00FD0CAA" w14:paraId="1900F6AB" w14:textId="77777777" w:rsidTr="006C4516">
        <w:tc>
          <w:tcPr>
            <w:tcW w:w="2680" w:type="dxa"/>
          </w:tcPr>
          <w:p w14:paraId="46D6147A" w14:textId="77777777" w:rsidR="009B7718" w:rsidRPr="00FD0CAA" w:rsidRDefault="009B7718" w:rsidP="006C4516">
            <w:r w:rsidRPr="00FD0CAA">
              <w:t>15:45 – 16:00</w:t>
            </w:r>
          </w:p>
          <w:p w14:paraId="1DDC554E" w14:textId="77777777" w:rsidR="009B7718" w:rsidRPr="00FD0CAA" w:rsidRDefault="009B7718" w:rsidP="006C4516">
            <w:pPr>
              <w:rPr>
                <w:rFonts w:asciiTheme="minorHAnsi" w:hAnsiTheme="minorHAnsi"/>
                <w:bCs/>
                <w:lang w:val="en-US"/>
              </w:rPr>
            </w:pPr>
          </w:p>
        </w:tc>
        <w:tc>
          <w:tcPr>
            <w:tcW w:w="6670" w:type="dxa"/>
          </w:tcPr>
          <w:p w14:paraId="28C141AB" w14:textId="77777777" w:rsidR="009B7718" w:rsidRPr="00FD0CAA" w:rsidRDefault="009B7718" w:rsidP="006C4516">
            <w:pPr>
              <w:pStyle w:val="NoSpacing"/>
              <w:rPr>
                <w:rFonts w:ascii="Sylfaen" w:hAnsi="Sylfaen" w:cs="Sylfaen"/>
                <w:b/>
                <w:lang w:val="ka-GE"/>
              </w:rPr>
            </w:pPr>
            <w:r w:rsidRPr="00FD0CAA">
              <w:rPr>
                <w:rFonts w:ascii="Sylfaen" w:hAnsi="Sylfaen" w:cs="Sylfaen"/>
                <w:b/>
                <w:lang w:val="ka-GE"/>
              </w:rPr>
              <w:t>კითხვები/პასუხები/დისკუსია</w:t>
            </w:r>
          </w:p>
        </w:tc>
      </w:tr>
      <w:tr w:rsidR="009B7718" w:rsidRPr="00FD0CAA" w14:paraId="3D74A3B3" w14:textId="77777777" w:rsidTr="006C4516">
        <w:tc>
          <w:tcPr>
            <w:tcW w:w="2680" w:type="dxa"/>
          </w:tcPr>
          <w:p w14:paraId="5503C4C7" w14:textId="77777777" w:rsidR="009B7718" w:rsidRPr="00FD0CAA" w:rsidRDefault="009B7718" w:rsidP="006C4516">
            <w:r w:rsidRPr="00FD0CAA">
              <w:t>16:00 – 16:15</w:t>
            </w:r>
          </w:p>
          <w:p w14:paraId="0CA0EB26" w14:textId="77777777" w:rsidR="009B7718" w:rsidRPr="00FD0CAA" w:rsidRDefault="009B7718" w:rsidP="006C4516"/>
        </w:tc>
        <w:tc>
          <w:tcPr>
            <w:tcW w:w="6670" w:type="dxa"/>
          </w:tcPr>
          <w:p w14:paraId="1469D704" w14:textId="77777777" w:rsidR="009B7718" w:rsidRPr="00FD0CAA" w:rsidRDefault="009B7718" w:rsidP="006C4516">
            <w:pPr>
              <w:pStyle w:val="NoSpacing"/>
              <w:rPr>
                <w:rFonts w:ascii="Sylfaen" w:hAnsi="Sylfaen" w:cs="Sylfaen"/>
                <w:b/>
                <w:lang w:val="en-US"/>
              </w:rPr>
            </w:pPr>
          </w:p>
          <w:p w14:paraId="3B6A6F7F" w14:textId="77777777" w:rsidR="009B7718" w:rsidRPr="00FD0CAA" w:rsidRDefault="009B7718" w:rsidP="006C4516">
            <w:pPr>
              <w:pStyle w:val="NoSpacing"/>
              <w:rPr>
                <w:rFonts w:ascii="Sylfaen" w:hAnsi="Sylfaen" w:cs="Sylfaen"/>
                <w:lang w:val="ka-GE"/>
              </w:rPr>
            </w:pPr>
            <w:r w:rsidRPr="00FD0CAA">
              <w:rPr>
                <w:rFonts w:ascii="Sylfaen" w:hAnsi="Sylfaen" w:cs="Sylfaen"/>
                <w:b/>
                <w:lang w:val="ka-GE"/>
              </w:rPr>
              <w:t>შესვენება ყავაზე</w:t>
            </w:r>
          </w:p>
          <w:p w14:paraId="7D443A11" w14:textId="77777777" w:rsidR="009B7718" w:rsidRPr="00FD0CAA" w:rsidRDefault="009B7718" w:rsidP="006C4516">
            <w:pPr>
              <w:pStyle w:val="NoSpacing"/>
              <w:rPr>
                <w:rFonts w:ascii="Sylfaen" w:hAnsi="Sylfaen" w:cs="Sylfaen"/>
                <w:b/>
                <w:lang w:val="en-US"/>
              </w:rPr>
            </w:pPr>
          </w:p>
        </w:tc>
      </w:tr>
      <w:tr w:rsidR="009B7718" w:rsidRPr="00FD0CAA" w14:paraId="543EA203" w14:textId="77777777" w:rsidTr="006C4516">
        <w:tc>
          <w:tcPr>
            <w:tcW w:w="9350" w:type="dxa"/>
            <w:gridSpan w:val="2"/>
          </w:tcPr>
          <w:p w14:paraId="3EB8D7E1" w14:textId="77777777" w:rsidR="009B7718" w:rsidRPr="00FD0CAA" w:rsidRDefault="009B7718" w:rsidP="006C4516">
            <w:pPr>
              <w:pStyle w:val="NoSpacing"/>
              <w:rPr>
                <w:rFonts w:ascii="Sylfaen" w:hAnsi="Sylfaen" w:cs="Sylfaen"/>
                <w:b/>
                <w:lang w:val="ka-GE"/>
              </w:rPr>
            </w:pPr>
            <w:r w:rsidRPr="00FD0CAA">
              <w:rPr>
                <w:rFonts w:ascii="Sylfaen" w:hAnsi="Sylfaen" w:cs="Sylfaen"/>
                <w:b/>
                <w:lang w:val="ka-GE"/>
              </w:rPr>
              <w:t>სესია 3: გარდამავალი პერიოდის ხელშეწყობა/გლობალური ფონდის მიმდინარე გრანტები/მომდევნო ალოკაციის პერიოდი</w:t>
            </w:r>
          </w:p>
        </w:tc>
      </w:tr>
      <w:tr w:rsidR="009B7718" w:rsidRPr="00FD0CAA" w14:paraId="671F162F" w14:textId="77777777" w:rsidTr="006C4516">
        <w:tc>
          <w:tcPr>
            <w:tcW w:w="2680" w:type="dxa"/>
          </w:tcPr>
          <w:p w14:paraId="01DA2DAD" w14:textId="77777777" w:rsidR="009B7718" w:rsidRPr="00FD0CAA" w:rsidRDefault="009B7718" w:rsidP="006C4516">
            <w:pPr>
              <w:rPr>
                <w:rFonts w:asciiTheme="minorHAnsi" w:hAnsiTheme="minorHAnsi"/>
                <w:lang w:val="ka-GE"/>
              </w:rPr>
            </w:pPr>
            <w:r w:rsidRPr="00FD0CAA">
              <w:t>16:15 – 16:30</w:t>
            </w:r>
          </w:p>
          <w:p w14:paraId="2A16FE7F" w14:textId="77777777" w:rsidR="009B7718" w:rsidRPr="00FD0CAA" w:rsidRDefault="009B7718" w:rsidP="006C4516">
            <w:pPr>
              <w:rPr>
                <w:rFonts w:asciiTheme="minorHAnsi" w:hAnsiTheme="minorHAnsi"/>
                <w:bCs/>
                <w:lang w:val="en-US"/>
              </w:rPr>
            </w:pPr>
          </w:p>
        </w:tc>
        <w:tc>
          <w:tcPr>
            <w:tcW w:w="6670" w:type="dxa"/>
          </w:tcPr>
          <w:p w14:paraId="4F2E0DE7" w14:textId="77777777" w:rsidR="009B7718" w:rsidRPr="00FD0CAA" w:rsidRDefault="009B7718" w:rsidP="006C4516">
            <w:pPr>
              <w:pStyle w:val="Heading2"/>
              <w:jc w:val="left"/>
              <w:outlineLvl w:val="1"/>
              <w:rPr>
                <w:rFonts w:ascii="Sylfaen" w:hAnsi="Sylfaen" w:cs="Sylfaen"/>
                <w:color w:val="000000" w:themeColor="text1"/>
                <w:lang w:val="ka-GE"/>
              </w:rPr>
            </w:pPr>
            <w:r w:rsidRPr="00FD0CAA">
              <w:rPr>
                <w:rFonts w:ascii="Sylfaen" w:hAnsi="Sylfaen" w:cs="Sylfaen"/>
                <w:color w:val="000000" w:themeColor="text1"/>
                <w:lang w:val="ka-GE"/>
              </w:rPr>
              <w:t xml:space="preserve">გლობალური ფონდის დაფინანსება ახალი სტრატეგიული ციკლის ფარგლებში და ტუბერკულოზის, აივ/შიდსის გრანტების პრიორიტეტები 2020 წლისთვის </w:t>
            </w:r>
          </w:p>
          <w:p w14:paraId="34D83780" w14:textId="77777777" w:rsidR="009B7718" w:rsidRPr="00FD0CAA" w:rsidRDefault="009B7718" w:rsidP="006C4516">
            <w:pPr>
              <w:pStyle w:val="Heading2"/>
              <w:jc w:val="left"/>
              <w:outlineLvl w:val="1"/>
              <w:rPr>
                <w:rFonts w:ascii="Sylfaen" w:hAnsi="Sylfaen" w:cs="Sylfaen"/>
                <w:b w:val="0"/>
                <w:color w:val="000000" w:themeColor="text1"/>
              </w:rPr>
            </w:pPr>
            <w:r w:rsidRPr="00FD0CAA">
              <w:rPr>
                <w:rFonts w:ascii="Sylfaen" w:hAnsi="Sylfaen" w:cs="Sylfaen"/>
                <w:b w:val="0"/>
                <w:color w:val="000000" w:themeColor="text1"/>
                <w:lang w:val="ka-GE"/>
              </w:rPr>
              <w:t>ქ-ნი ირმა ხონელიძე - დაავადებათა კონტროლის და საზოგადოებრივი ჯანმრთელობის ეროვნული ცენტრი, გენერალური დირექტორის მოადგილე, გლობალური ფონდის პროექტების განმახორციელებელი ერთეული (PIU), დირექტორი</w:t>
            </w:r>
            <w:r w:rsidRPr="00FD0CAA">
              <w:rPr>
                <w:rFonts w:ascii="Sylfaen" w:hAnsi="Sylfaen" w:cs="Sylfaen"/>
                <w:b w:val="0"/>
                <w:color w:val="000000" w:themeColor="text1"/>
              </w:rPr>
              <w:t>;</w:t>
            </w:r>
          </w:p>
          <w:p w14:paraId="65D60882" w14:textId="77777777" w:rsidR="009B7718" w:rsidRPr="00FD0CAA" w:rsidRDefault="009B7718" w:rsidP="006C4516">
            <w:pPr>
              <w:pStyle w:val="Heading2"/>
              <w:jc w:val="left"/>
              <w:outlineLvl w:val="1"/>
              <w:rPr>
                <w:rFonts w:ascii="Sylfaen" w:hAnsi="Sylfaen" w:cs="Sylfaen"/>
                <w:b w:val="0"/>
                <w:color w:val="000000" w:themeColor="text1"/>
                <w:lang w:val="ka-GE"/>
              </w:rPr>
            </w:pPr>
          </w:p>
          <w:p w14:paraId="5F11495A" w14:textId="77777777" w:rsidR="009B7718" w:rsidRPr="00FD0CAA" w:rsidRDefault="009B7718" w:rsidP="006C4516">
            <w:pPr>
              <w:pStyle w:val="Heading2"/>
              <w:jc w:val="left"/>
              <w:outlineLvl w:val="1"/>
              <w:rPr>
                <w:rFonts w:ascii="Sylfaen" w:hAnsi="Sylfaen" w:cs="Sylfaen"/>
                <w:b w:val="0"/>
                <w:color w:val="000000" w:themeColor="text1"/>
                <w:lang w:val="ka-GE"/>
              </w:rPr>
            </w:pPr>
            <w:r w:rsidRPr="00FD0CAA">
              <w:rPr>
                <w:rFonts w:ascii="Sylfaen" w:hAnsi="Sylfaen" w:cs="Sylfaen"/>
                <w:b w:val="0"/>
                <w:color w:val="000000" w:themeColor="text1"/>
                <w:lang w:val="ka-GE"/>
              </w:rPr>
              <w:t>ქ-ნი ქეთევან სტვილია - დაავადებათა კონტროლის და საზოგადოებრივი ჯანმრთელობის ეროვნული ცენტრი, გლობალური ფონდის აივ პროგრამის მენეჯერი;</w:t>
            </w:r>
          </w:p>
          <w:p w14:paraId="3537F1A4" w14:textId="77777777" w:rsidR="009B7718" w:rsidRPr="00FD0CAA" w:rsidRDefault="009B7718" w:rsidP="006C4516">
            <w:pPr>
              <w:pStyle w:val="Heading2"/>
              <w:jc w:val="left"/>
              <w:outlineLvl w:val="1"/>
              <w:rPr>
                <w:rFonts w:ascii="Sylfaen" w:hAnsi="Sylfaen" w:cs="Sylfaen"/>
                <w:b w:val="0"/>
                <w:color w:val="000000" w:themeColor="text1"/>
                <w:lang w:val="ka-GE"/>
              </w:rPr>
            </w:pPr>
          </w:p>
          <w:p w14:paraId="3E3DE24A" w14:textId="77777777" w:rsidR="009B7718" w:rsidRPr="00FD0CAA" w:rsidRDefault="009B7718" w:rsidP="006C4516">
            <w:pPr>
              <w:pStyle w:val="Heading2"/>
              <w:jc w:val="left"/>
              <w:outlineLvl w:val="1"/>
              <w:rPr>
                <w:rFonts w:ascii="Sylfaen" w:hAnsi="Sylfaen" w:cs="Sylfaen"/>
                <w:b w:val="0"/>
                <w:color w:val="000000" w:themeColor="text1"/>
                <w:lang w:val="ka-GE"/>
              </w:rPr>
            </w:pPr>
            <w:r w:rsidRPr="00FD0CAA">
              <w:rPr>
                <w:rFonts w:ascii="Sylfaen" w:hAnsi="Sylfaen" w:cs="Sylfaen"/>
                <w:b w:val="0"/>
                <w:color w:val="000000" w:themeColor="text1"/>
                <w:lang w:val="ka-GE"/>
              </w:rPr>
              <w:t>ქ-ნი მაკა დანელია - დაავადებათა კონტროლის და საზოგადოებრივი ჯანმრთელობის ეროვნული ცენტრი, გლობალური ფონდის ტუბერკულოზის პროგრამის მენეჯერი</w:t>
            </w:r>
          </w:p>
        </w:tc>
      </w:tr>
      <w:tr w:rsidR="009B7718" w:rsidRPr="00FD0CAA" w14:paraId="3DA97ED1" w14:textId="77777777" w:rsidTr="006C4516">
        <w:tc>
          <w:tcPr>
            <w:tcW w:w="2680" w:type="dxa"/>
          </w:tcPr>
          <w:p w14:paraId="2EA2F918" w14:textId="77777777" w:rsidR="009B7718" w:rsidRPr="00FD0CAA" w:rsidRDefault="009B7718" w:rsidP="006C4516">
            <w:pPr>
              <w:rPr>
                <w:rFonts w:asciiTheme="minorHAnsi" w:hAnsiTheme="minorHAnsi"/>
                <w:bCs/>
                <w:lang w:val="ka-GE"/>
              </w:rPr>
            </w:pPr>
            <w:r w:rsidRPr="00FD0CAA">
              <w:t>16:30</w:t>
            </w:r>
            <w:r w:rsidRPr="00FD0CAA">
              <w:rPr>
                <w:rFonts w:asciiTheme="minorHAnsi" w:hAnsiTheme="minorHAnsi"/>
                <w:lang w:val="ka-GE"/>
              </w:rPr>
              <w:t xml:space="preserve">- </w:t>
            </w:r>
            <w:r w:rsidRPr="00FD0CAA">
              <w:t>16:45</w:t>
            </w:r>
          </w:p>
        </w:tc>
        <w:tc>
          <w:tcPr>
            <w:tcW w:w="6670" w:type="dxa"/>
          </w:tcPr>
          <w:p w14:paraId="3D3AD666" w14:textId="77777777" w:rsidR="009B7718" w:rsidRPr="00FD0CAA" w:rsidRDefault="009B7718" w:rsidP="006C4516">
            <w:pPr>
              <w:spacing w:line="288" w:lineRule="auto"/>
              <w:jc w:val="both"/>
              <w:rPr>
                <w:rFonts w:ascii="Sylfaen" w:hAnsi="Sylfaen" w:cs="Sylfaen"/>
                <w:b/>
                <w:lang w:val="ka-GE"/>
              </w:rPr>
            </w:pPr>
            <w:r w:rsidRPr="00FD0CAA">
              <w:rPr>
                <w:rFonts w:ascii="Sylfaen" w:hAnsi="Sylfaen" w:cs="Sylfaen"/>
                <w:b/>
                <w:lang w:val="ka-GE"/>
              </w:rPr>
              <w:t>გლობალური</w:t>
            </w:r>
            <w:r w:rsidRPr="00FD0CAA">
              <w:rPr>
                <w:b/>
                <w:lang w:val="ka-GE"/>
              </w:rPr>
              <w:t xml:space="preserve"> </w:t>
            </w:r>
            <w:r w:rsidRPr="00FD0CAA">
              <w:rPr>
                <w:rFonts w:ascii="Sylfaen" w:hAnsi="Sylfaen" w:cs="Sylfaen"/>
                <w:b/>
                <w:lang w:val="ka-GE"/>
              </w:rPr>
              <w:t>ფონდის</w:t>
            </w:r>
            <w:r w:rsidRPr="00FD0CAA">
              <w:rPr>
                <w:b/>
                <w:lang w:val="ka-GE"/>
              </w:rPr>
              <w:t xml:space="preserve"> </w:t>
            </w:r>
            <w:r w:rsidRPr="00FD0CAA">
              <w:rPr>
                <w:rFonts w:ascii="Sylfaen" w:hAnsi="Sylfaen" w:cs="Sylfaen"/>
                <w:b/>
                <w:lang w:val="ka-GE"/>
              </w:rPr>
              <w:t xml:space="preserve">დაფინანსებიდან სახელმწიფო </w:t>
            </w:r>
          </w:p>
          <w:p w14:paraId="153FE83D" w14:textId="77777777" w:rsidR="009B7718" w:rsidRPr="00FD0CAA" w:rsidRDefault="009B7718" w:rsidP="006C4516">
            <w:pPr>
              <w:spacing w:line="288" w:lineRule="auto"/>
              <w:jc w:val="both"/>
              <w:rPr>
                <w:b/>
                <w:lang w:val="ka-GE"/>
              </w:rPr>
            </w:pPr>
            <w:r w:rsidRPr="00FD0CAA">
              <w:rPr>
                <w:rFonts w:ascii="Sylfaen" w:hAnsi="Sylfaen" w:cs="Sylfaen"/>
                <w:b/>
                <w:lang w:val="ka-GE"/>
              </w:rPr>
              <w:t>დაფინანსებაზე გადასვლა</w:t>
            </w:r>
            <w:r w:rsidRPr="00FD0CAA">
              <w:rPr>
                <w:b/>
                <w:lang w:val="ka-GE"/>
              </w:rPr>
              <w:t>/</w:t>
            </w:r>
            <w:r w:rsidRPr="00FD0CAA">
              <w:rPr>
                <w:rFonts w:ascii="Sylfaen" w:hAnsi="Sylfaen" w:cs="Sylfaen"/>
                <w:b/>
                <w:lang w:val="ka-GE"/>
              </w:rPr>
              <w:t>ვალდებულებების</w:t>
            </w:r>
            <w:r w:rsidRPr="00FD0CAA">
              <w:rPr>
                <w:b/>
                <w:lang w:val="ka-GE"/>
              </w:rPr>
              <w:t xml:space="preserve"> </w:t>
            </w:r>
            <w:r w:rsidRPr="00FD0CAA">
              <w:rPr>
                <w:rFonts w:ascii="Sylfaen" w:hAnsi="Sylfaen" w:cs="Sylfaen"/>
                <w:b/>
                <w:lang w:val="ka-GE"/>
              </w:rPr>
              <w:t>გადაბარება</w:t>
            </w:r>
            <w:r w:rsidRPr="00FD0CAA">
              <w:rPr>
                <w:b/>
                <w:lang w:val="ka-GE"/>
              </w:rPr>
              <w:t xml:space="preserve"> </w:t>
            </w:r>
          </w:p>
          <w:p w14:paraId="4FBD3630" w14:textId="77777777" w:rsidR="009B7718" w:rsidRPr="00FD0CAA" w:rsidRDefault="009B7718" w:rsidP="006C4516">
            <w:pPr>
              <w:pStyle w:val="Heading2"/>
              <w:jc w:val="both"/>
              <w:outlineLvl w:val="1"/>
              <w:rPr>
                <w:rFonts w:ascii="Sylfaen" w:hAnsi="Sylfaen" w:cs="Sylfaen"/>
                <w:b w:val="0"/>
                <w:lang w:val="ka-GE"/>
              </w:rPr>
            </w:pPr>
          </w:p>
          <w:p w14:paraId="28D4BAF6" w14:textId="77777777" w:rsidR="009B7718" w:rsidRPr="00FD0CAA" w:rsidRDefault="009B7718" w:rsidP="006C4516">
            <w:pPr>
              <w:pStyle w:val="Heading2"/>
              <w:jc w:val="left"/>
              <w:outlineLvl w:val="1"/>
              <w:rPr>
                <w:rFonts w:ascii="Sylfaen" w:hAnsi="Sylfaen" w:cs="Sylfaen"/>
                <w:b w:val="0"/>
                <w:color w:val="000000" w:themeColor="text1"/>
              </w:rPr>
            </w:pPr>
            <w:r w:rsidRPr="00FD0CAA">
              <w:rPr>
                <w:rFonts w:ascii="Sylfaen" w:hAnsi="Sylfaen" w:cs="Sylfaen"/>
                <w:b w:val="0"/>
                <w:color w:val="000000" w:themeColor="text1"/>
                <w:lang w:val="ka-GE"/>
              </w:rPr>
              <w:t>ქ-ნი</w:t>
            </w:r>
            <w:r w:rsidRPr="00FD0CAA">
              <w:rPr>
                <w:b w:val="0"/>
                <w:color w:val="000000" w:themeColor="text1"/>
                <w:lang w:val="ka-GE"/>
              </w:rPr>
              <w:t xml:space="preserve"> </w:t>
            </w:r>
            <w:r w:rsidRPr="00FD0CAA">
              <w:rPr>
                <w:rFonts w:ascii="Sylfaen" w:hAnsi="Sylfaen" w:cs="Sylfaen"/>
                <w:b w:val="0"/>
                <w:color w:val="000000" w:themeColor="text1"/>
                <w:lang w:val="ka-GE"/>
              </w:rPr>
              <w:t>ეკატერინე</w:t>
            </w:r>
            <w:r w:rsidRPr="00FD0CAA">
              <w:rPr>
                <w:b w:val="0"/>
                <w:color w:val="000000" w:themeColor="text1"/>
                <w:lang w:val="ka-GE"/>
              </w:rPr>
              <w:t xml:space="preserve"> </w:t>
            </w:r>
            <w:r w:rsidRPr="00FD0CAA">
              <w:rPr>
                <w:rFonts w:ascii="Sylfaen" w:hAnsi="Sylfaen" w:cs="Sylfaen"/>
                <w:b w:val="0"/>
                <w:color w:val="000000" w:themeColor="text1"/>
                <w:lang w:val="ka-GE"/>
              </w:rPr>
              <w:t xml:space="preserve">ადამია </w:t>
            </w:r>
            <w:r w:rsidRPr="00FD0CAA">
              <w:rPr>
                <w:b w:val="0"/>
                <w:color w:val="000000" w:themeColor="text1"/>
                <w:lang w:val="ka-GE"/>
              </w:rPr>
              <w:t>-</w:t>
            </w:r>
            <w:r w:rsidRPr="00FD0CAA">
              <w:rPr>
                <w:color w:val="000000" w:themeColor="text1"/>
                <w:lang w:val="ka-GE"/>
              </w:rPr>
              <w:t xml:space="preserve"> </w:t>
            </w:r>
            <w:r w:rsidRPr="00FD0CAA">
              <w:rPr>
                <w:rFonts w:ascii="Sylfaen" w:hAnsi="Sylfaen" w:cs="Sylfaen"/>
                <w:b w:val="0"/>
                <w:color w:val="000000" w:themeColor="text1"/>
                <w:lang w:val="ka-GE"/>
              </w:rPr>
              <w:t>საქართველოს</w:t>
            </w:r>
            <w:r w:rsidRPr="00FD0CAA">
              <w:rPr>
                <w:b w:val="0"/>
                <w:color w:val="000000" w:themeColor="text1"/>
                <w:lang w:val="ka-GE"/>
              </w:rPr>
              <w:t xml:space="preserve"> </w:t>
            </w:r>
            <w:r w:rsidRPr="00FD0CAA">
              <w:rPr>
                <w:rFonts w:ascii="Sylfaen" w:hAnsi="Sylfaen" w:cs="Sylfaen"/>
                <w:b w:val="0"/>
                <w:color w:val="000000" w:themeColor="text1"/>
                <w:lang w:val="ka-GE"/>
              </w:rPr>
              <w:t>ოკუპირებული</w:t>
            </w:r>
            <w:r w:rsidRPr="00FD0CAA">
              <w:rPr>
                <w:b w:val="0"/>
                <w:color w:val="000000" w:themeColor="text1"/>
                <w:lang w:val="ka-GE"/>
              </w:rPr>
              <w:t xml:space="preserve"> </w:t>
            </w:r>
            <w:r w:rsidRPr="00FD0CAA">
              <w:rPr>
                <w:rFonts w:ascii="Sylfaen" w:hAnsi="Sylfaen" w:cs="Sylfaen"/>
                <w:b w:val="0"/>
                <w:color w:val="000000" w:themeColor="text1"/>
                <w:lang w:val="ka-GE"/>
              </w:rPr>
              <w:t>ტერიტორიებიდან</w:t>
            </w:r>
            <w:r w:rsidRPr="00FD0CAA">
              <w:rPr>
                <w:b w:val="0"/>
                <w:color w:val="000000" w:themeColor="text1"/>
                <w:lang w:val="ka-GE"/>
              </w:rPr>
              <w:t xml:space="preserve"> </w:t>
            </w:r>
            <w:r w:rsidRPr="00FD0CAA">
              <w:rPr>
                <w:rFonts w:ascii="Sylfaen" w:hAnsi="Sylfaen" w:cs="Sylfaen"/>
                <w:b w:val="0"/>
                <w:color w:val="000000" w:themeColor="text1"/>
                <w:lang w:val="ka-GE"/>
              </w:rPr>
              <w:t>დევნილთა</w:t>
            </w:r>
            <w:r w:rsidRPr="00FD0CAA">
              <w:rPr>
                <w:b w:val="0"/>
                <w:color w:val="000000" w:themeColor="text1"/>
                <w:lang w:val="ka-GE"/>
              </w:rPr>
              <w:t xml:space="preserve">, </w:t>
            </w:r>
            <w:r w:rsidRPr="00FD0CAA">
              <w:rPr>
                <w:rFonts w:ascii="Sylfaen" w:hAnsi="Sylfaen" w:cs="Sylfaen"/>
                <w:b w:val="0"/>
                <w:color w:val="000000" w:themeColor="text1"/>
                <w:lang w:val="ka-GE"/>
              </w:rPr>
              <w:t>შრომის</w:t>
            </w:r>
            <w:r w:rsidRPr="00FD0CAA">
              <w:rPr>
                <w:b w:val="0"/>
                <w:color w:val="000000" w:themeColor="text1"/>
                <w:lang w:val="ka-GE"/>
              </w:rPr>
              <w:t xml:space="preserve">, </w:t>
            </w:r>
            <w:r w:rsidRPr="00FD0CAA">
              <w:rPr>
                <w:rFonts w:ascii="Sylfaen" w:hAnsi="Sylfaen" w:cs="Sylfaen"/>
                <w:b w:val="0"/>
                <w:color w:val="000000" w:themeColor="text1"/>
                <w:lang w:val="ka-GE"/>
              </w:rPr>
              <w:t>ჯანმრთელობისა</w:t>
            </w:r>
            <w:r w:rsidRPr="00FD0CAA">
              <w:rPr>
                <w:b w:val="0"/>
                <w:color w:val="000000" w:themeColor="text1"/>
                <w:lang w:val="ka-GE"/>
              </w:rPr>
              <w:t xml:space="preserve"> </w:t>
            </w:r>
            <w:r w:rsidRPr="00FD0CAA">
              <w:rPr>
                <w:rFonts w:ascii="Sylfaen" w:hAnsi="Sylfaen" w:cs="Sylfaen"/>
                <w:b w:val="0"/>
                <w:color w:val="000000" w:themeColor="text1"/>
                <w:lang w:val="ka-GE"/>
              </w:rPr>
              <w:t>და</w:t>
            </w:r>
            <w:r w:rsidRPr="00FD0CAA">
              <w:rPr>
                <w:b w:val="0"/>
                <w:color w:val="000000" w:themeColor="text1"/>
                <w:lang w:val="ka-GE"/>
              </w:rPr>
              <w:t xml:space="preserve"> </w:t>
            </w:r>
            <w:r w:rsidRPr="00FD0CAA">
              <w:rPr>
                <w:rFonts w:ascii="Sylfaen" w:hAnsi="Sylfaen" w:cs="Sylfaen"/>
                <w:b w:val="0"/>
                <w:color w:val="000000" w:themeColor="text1"/>
                <w:lang w:val="ka-GE"/>
              </w:rPr>
              <w:t>სოციალური</w:t>
            </w:r>
            <w:r w:rsidRPr="00FD0CAA">
              <w:rPr>
                <w:b w:val="0"/>
                <w:color w:val="000000" w:themeColor="text1"/>
                <w:lang w:val="ka-GE"/>
              </w:rPr>
              <w:t xml:space="preserve"> </w:t>
            </w:r>
            <w:r w:rsidRPr="00FD0CAA">
              <w:rPr>
                <w:rFonts w:ascii="Sylfaen" w:hAnsi="Sylfaen" w:cs="Sylfaen"/>
                <w:b w:val="0"/>
                <w:color w:val="000000" w:themeColor="text1"/>
                <w:lang w:val="ka-GE"/>
              </w:rPr>
              <w:t>დაცვის</w:t>
            </w:r>
            <w:r w:rsidRPr="00FD0CAA">
              <w:rPr>
                <w:b w:val="0"/>
                <w:color w:val="000000" w:themeColor="text1"/>
                <w:lang w:val="ka-GE"/>
              </w:rPr>
              <w:t xml:space="preserve"> </w:t>
            </w:r>
            <w:r w:rsidRPr="00FD0CAA">
              <w:rPr>
                <w:rFonts w:ascii="Sylfaen" w:hAnsi="Sylfaen"/>
                <w:b w:val="0"/>
                <w:color w:val="000000" w:themeColor="text1"/>
                <w:lang w:val="ka-GE"/>
              </w:rPr>
              <w:t>სა</w:t>
            </w:r>
            <w:r w:rsidRPr="00FD0CAA">
              <w:rPr>
                <w:rFonts w:ascii="Sylfaen" w:hAnsi="Sylfaen" w:cs="Sylfaen"/>
                <w:b w:val="0"/>
                <w:color w:val="000000" w:themeColor="text1"/>
                <w:lang w:val="ka-GE"/>
              </w:rPr>
              <w:t>მინისტრო</w:t>
            </w:r>
            <w:r w:rsidRPr="00FD0CAA">
              <w:rPr>
                <w:rFonts w:ascii="Sylfaen" w:hAnsi="Sylfaen" w:cs="Sylfaen"/>
                <w:b w:val="0"/>
                <w:color w:val="000000" w:themeColor="text1"/>
              </w:rPr>
              <w:t xml:space="preserve">, </w:t>
            </w:r>
            <w:r w:rsidRPr="00FD0CAA">
              <w:rPr>
                <w:rFonts w:ascii="Sylfaen" w:hAnsi="Sylfaen" w:cs="Sylfaen"/>
                <w:b w:val="0"/>
                <w:color w:val="000000" w:themeColor="text1"/>
                <w:lang w:val="ka-GE"/>
              </w:rPr>
              <w:t>ჯანმრთელობის დაცვის პოლიტიკის სამმართველოს უფროსი</w:t>
            </w:r>
            <w:r w:rsidRPr="00FD0CAA">
              <w:rPr>
                <w:rFonts w:ascii="Sylfaen" w:hAnsi="Sylfaen" w:cs="Sylfaen"/>
                <w:b w:val="0"/>
                <w:color w:val="000000" w:themeColor="text1"/>
              </w:rPr>
              <w:t xml:space="preserve"> </w:t>
            </w:r>
          </w:p>
          <w:p w14:paraId="04153BF3" w14:textId="77777777" w:rsidR="009B7718" w:rsidRPr="00FD0CAA" w:rsidRDefault="009B7718" w:rsidP="006C4516">
            <w:pPr>
              <w:rPr>
                <w:lang w:val="en-US"/>
              </w:rPr>
            </w:pPr>
          </w:p>
        </w:tc>
      </w:tr>
      <w:tr w:rsidR="009B7718" w:rsidRPr="00FD0CAA" w14:paraId="72EFFA5D" w14:textId="77777777" w:rsidTr="006C4516">
        <w:tc>
          <w:tcPr>
            <w:tcW w:w="2680" w:type="dxa"/>
          </w:tcPr>
          <w:p w14:paraId="2A72F1D7" w14:textId="77777777" w:rsidR="009B7718" w:rsidRPr="00FD0CAA" w:rsidRDefault="009B7718" w:rsidP="006C4516">
            <w:pPr>
              <w:pStyle w:val="Heading2"/>
              <w:jc w:val="both"/>
              <w:outlineLvl w:val="1"/>
              <w:rPr>
                <w:rFonts w:ascii="Sylfaen" w:hAnsi="Sylfaen" w:cs="Sylfaen"/>
                <w:b w:val="0"/>
                <w:lang w:val="ka-GE"/>
              </w:rPr>
            </w:pPr>
          </w:p>
          <w:p w14:paraId="16B49DC0" w14:textId="77777777" w:rsidR="009B7718" w:rsidRPr="00FD0CAA" w:rsidRDefault="009B7718" w:rsidP="006C4516">
            <w:pPr>
              <w:pStyle w:val="Heading2"/>
              <w:jc w:val="both"/>
              <w:outlineLvl w:val="1"/>
              <w:rPr>
                <w:rFonts w:ascii="Sylfaen" w:hAnsi="Sylfaen" w:cs="Sylfaen"/>
                <w:b w:val="0"/>
                <w:lang w:val="ka-GE"/>
              </w:rPr>
            </w:pPr>
            <w:r w:rsidRPr="00FD0CAA">
              <w:rPr>
                <w:rFonts w:ascii="Sylfaen" w:hAnsi="Sylfaen" w:cs="Sylfaen"/>
                <w:b w:val="0"/>
                <w:lang w:val="ka-GE"/>
              </w:rPr>
              <w:t>16:</w:t>
            </w:r>
            <w:r w:rsidRPr="00FD0CAA">
              <w:rPr>
                <w:rFonts w:ascii="Sylfaen" w:hAnsi="Sylfaen" w:cs="Sylfaen"/>
                <w:b w:val="0"/>
              </w:rPr>
              <w:t>45</w:t>
            </w:r>
            <w:r w:rsidRPr="00FD0CAA">
              <w:rPr>
                <w:rFonts w:ascii="Sylfaen" w:hAnsi="Sylfaen" w:cs="Sylfaen"/>
                <w:b w:val="0"/>
                <w:lang w:val="ka-GE"/>
              </w:rPr>
              <w:t xml:space="preserve"> – 17:10</w:t>
            </w:r>
          </w:p>
          <w:p w14:paraId="2A147DA8" w14:textId="77777777" w:rsidR="009B7718" w:rsidRPr="00FD0CAA" w:rsidRDefault="009B7718" w:rsidP="006C4516">
            <w:pPr>
              <w:pStyle w:val="Heading2"/>
              <w:jc w:val="both"/>
              <w:outlineLvl w:val="1"/>
              <w:rPr>
                <w:rFonts w:ascii="Sylfaen" w:hAnsi="Sylfaen" w:cs="Sylfaen"/>
                <w:b w:val="0"/>
                <w:lang w:val="ka-GE"/>
              </w:rPr>
            </w:pPr>
          </w:p>
        </w:tc>
        <w:tc>
          <w:tcPr>
            <w:tcW w:w="6670" w:type="dxa"/>
          </w:tcPr>
          <w:p w14:paraId="6F2564A1" w14:textId="77777777" w:rsidR="009B7718" w:rsidRPr="00FD0CAA" w:rsidRDefault="009B7718" w:rsidP="006C4516">
            <w:pPr>
              <w:pStyle w:val="Heading2"/>
              <w:jc w:val="both"/>
              <w:outlineLvl w:val="1"/>
              <w:rPr>
                <w:rFonts w:ascii="Sylfaen" w:hAnsi="Sylfaen" w:cs="Sylfaen"/>
                <w:b w:val="0"/>
                <w:lang w:val="ka-GE"/>
              </w:rPr>
            </w:pPr>
          </w:p>
          <w:p w14:paraId="08926316" w14:textId="77777777" w:rsidR="009B7718" w:rsidRPr="00FD0CAA" w:rsidRDefault="009B7718" w:rsidP="006C4516">
            <w:pPr>
              <w:pStyle w:val="Heading2"/>
              <w:jc w:val="both"/>
              <w:outlineLvl w:val="1"/>
              <w:rPr>
                <w:rFonts w:ascii="Sylfaen" w:hAnsi="Sylfaen" w:cs="Sylfaen"/>
                <w:lang w:val="ka-GE"/>
              </w:rPr>
            </w:pPr>
            <w:r w:rsidRPr="00FD0CAA">
              <w:rPr>
                <w:rFonts w:ascii="Sylfaen" w:hAnsi="Sylfaen" w:cs="Sylfaen"/>
                <w:lang w:val="ka-GE"/>
              </w:rPr>
              <w:t>დისკუსია</w:t>
            </w:r>
          </w:p>
        </w:tc>
      </w:tr>
      <w:tr w:rsidR="009B7718" w:rsidRPr="00FD0CAA" w14:paraId="02A24183" w14:textId="77777777" w:rsidTr="006C4516">
        <w:tc>
          <w:tcPr>
            <w:tcW w:w="2680" w:type="dxa"/>
          </w:tcPr>
          <w:p w14:paraId="7B64A48A" w14:textId="77777777" w:rsidR="009B7718" w:rsidRPr="00FD0CAA" w:rsidRDefault="009B7718" w:rsidP="006C4516">
            <w:pPr>
              <w:pStyle w:val="Heading2"/>
              <w:jc w:val="both"/>
              <w:outlineLvl w:val="1"/>
              <w:rPr>
                <w:rFonts w:ascii="Sylfaen" w:hAnsi="Sylfaen" w:cs="Sylfaen"/>
                <w:b w:val="0"/>
                <w:lang w:val="ka-GE"/>
              </w:rPr>
            </w:pPr>
            <w:r w:rsidRPr="00FD0CAA">
              <w:rPr>
                <w:rFonts w:ascii="Sylfaen" w:hAnsi="Sylfaen" w:cs="Sylfaen"/>
                <w:b w:val="0"/>
                <w:lang w:val="ka-GE"/>
              </w:rPr>
              <w:t>17:10 – 17:20</w:t>
            </w:r>
          </w:p>
        </w:tc>
        <w:tc>
          <w:tcPr>
            <w:tcW w:w="6670" w:type="dxa"/>
          </w:tcPr>
          <w:p w14:paraId="5F092B8E" w14:textId="77777777" w:rsidR="009B7718" w:rsidRPr="00FD0CAA" w:rsidRDefault="009B7718" w:rsidP="006C4516">
            <w:pPr>
              <w:pStyle w:val="Heading2"/>
              <w:jc w:val="both"/>
              <w:outlineLvl w:val="1"/>
              <w:rPr>
                <w:rFonts w:ascii="Sylfaen" w:hAnsi="Sylfaen" w:cs="Sylfaen"/>
                <w:lang w:val="ka-GE"/>
              </w:rPr>
            </w:pPr>
            <w:r w:rsidRPr="00FD0CAA">
              <w:rPr>
                <w:rFonts w:ascii="Sylfaen" w:hAnsi="Sylfaen" w:cs="Sylfaen"/>
                <w:lang w:val="ka-GE"/>
              </w:rPr>
              <w:t>შეჯამება/სხდომის დახურვა</w:t>
            </w:r>
          </w:p>
          <w:p w14:paraId="7DD8D64D" w14:textId="77777777" w:rsidR="009B7718" w:rsidRPr="00FD0CAA" w:rsidRDefault="009B7718" w:rsidP="006C4516">
            <w:pPr>
              <w:pStyle w:val="Heading2"/>
              <w:jc w:val="both"/>
              <w:outlineLvl w:val="1"/>
              <w:rPr>
                <w:rFonts w:ascii="Sylfaen" w:hAnsi="Sylfaen" w:cs="Sylfaen"/>
                <w:b w:val="0"/>
                <w:lang w:val="ka-GE"/>
              </w:rPr>
            </w:pPr>
          </w:p>
        </w:tc>
      </w:tr>
    </w:tbl>
    <w:p w14:paraId="25B7E3AE" w14:textId="77777777" w:rsidR="009B7718" w:rsidRPr="00FD0CAA" w:rsidRDefault="009B7718" w:rsidP="009B7718">
      <w:pPr>
        <w:spacing w:line="360" w:lineRule="auto"/>
        <w:ind w:left="360"/>
        <w:rPr>
          <w:rFonts w:asciiTheme="minorHAnsi" w:hAnsiTheme="minorHAnsi"/>
          <w:lang w:val="ka-GE"/>
        </w:rPr>
      </w:pPr>
    </w:p>
    <w:p w14:paraId="48759C3C" w14:textId="77777777" w:rsidR="009B7718" w:rsidRPr="00FD0CAA" w:rsidRDefault="009B7718" w:rsidP="009B7718">
      <w:pPr>
        <w:spacing w:after="120"/>
        <w:rPr>
          <w:rFonts w:ascii="Sylfaen" w:eastAsia="PMingLiU" w:hAnsi="Sylfaen"/>
          <w:b/>
          <w:i/>
          <w:lang w:val="ka-GE" w:eastAsia="ar-SA"/>
        </w:rPr>
      </w:pPr>
      <w:r w:rsidRPr="00FD0CAA">
        <w:rPr>
          <w:rFonts w:ascii="Sylfaen" w:eastAsia="PMingLiU" w:hAnsi="Sylfaen"/>
          <w:b/>
          <w:i/>
          <w:lang w:val="ka-GE" w:eastAsia="ar-SA"/>
        </w:rPr>
        <w:t>ფორუმის გახსნა:</w:t>
      </w:r>
    </w:p>
    <w:p w14:paraId="6D97BE7A" w14:textId="77777777" w:rsidR="009B7718" w:rsidRPr="00FD0CAA" w:rsidRDefault="009B7718" w:rsidP="009B7718">
      <w:pPr>
        <w:spacing w:after="120"/>
        <w:rPr>
          <w:rFonts w:ascii="Sylfaen" w:eastAsia="PMingLiU" w:hAnsi="Sylfaen"/>
          <w:b/>
          <w:lang w:val="ka-GE" w:eastAsia="ar-SA"/>
        </w:rPr>
      </w:pPr>
      <w:r w:rsidRPr="00FD0CAA">
        <w:rPr>
          <w:rFonts w:ascii="Sylfaen" w:eastAsia="PMingLiU" w:hAnsi="Sylfaen"/>
          <w:b/>
          <w:lang w:val="ka-GE" w:eastAsia="ar-SA"/>
        </w:rPr>
        <w:t>ქ-ნი თამარ გაბუნია:</w:t>
      </w:r>
    </w:p>
    <w:p w14:paraId="659CA9D2" w14:textId="3EB9482B" w:rsidR="00C44E55" w:rsidRPr="00FD0CAA" w:rsidRDefault="00097038" w:rsidP="00AD5C7E">
      <w:pPr>
        <w:rPr>
          <w:rFonts w:ascii="Calibri" w:eastAsia="PMingLiU" w:hAnsi="Calibri" w:cs="Calibri"/>
          <w:lang w:val="en-US" w:eastAsia="ar-SA"/>
        </w:rPr>
      </w:pPr>
      <w:r w:rsidRPr="00FD0CAA">
        <w:rPr>
          <w:rFonts w:asciiTheme="minorHAnsi" w:eastAsia="PMingLiU" w:hAnsiTheme="minorHAnsi" w:cs="Calibri"/>
          <w:lang w:val="ka-GE" w:eastAsia="ar-SA"/>
        </w:rPr>
        <w:t xml:space="preserve">მიესალმა ქვეყნის საკოორდინაციო საბჭოს მიერ  ორგანიზებულ  სამოქალაქო საზოგადოების ფორუმის მონაწილეებს. </w:t>
      </w:r>
      <w:r w:rsidR="00F65A8F" w:rsidRPr="00FD0CAA">
        <w:rPr>
          <w:rFonts w:asciiTheme="minorHAnsi" w:eastAsia="PMingLiU" w:hAnsiTheme="minorHAnsi" w:cs="Calibri"/>
          <w:lang w:val="ka-GE" w:eastAsia="ar-SA"/>
        </w:rPr>
        <w:t>ქვეყნის მიერ მიღწეული პროგრესი აივ/შიდს</w:t>
      </w:r>
      <w:r w:rsidR="007972DD">
        <w:rPr>
          <w:rFonts w:asciiTheme="minorHAnsi" w:eastAsia="PMingLiU" w:hAnsiTheme="minorHAnsi" w:cs="Calibri"/>
          <w:lang w:val="ka-GE" w:eastAsia="ar-SA"/>
        </w:rPr>
        <w:t>ის</w:t>
      </w:r>
      <w:r w:rsidR="00F65A8F" w:rsidRPr="00FD0CAA">
        <w:rPr>
          <w:rFonts w:asciiTheme="minorHAnsi" w:eastAsia="PMingLiU" w:hAnsiTheme="minorHAnsi" w:cs="Calibri"/>
          <w:lang w:val="ka-GE" w:eastAsia="ar-SA"/>
        </w:rPr>
        <w:t>, ტუბერკულოზ</w:t>
      </w:r>
      <w:r w:rsidR="007972DD">
        <w:rPr>
          <w:rFonts w:asciiTheme="minorHAnsi" w:eastAsia="PMingLiU" w:hAnsiTheme="minorHAnsi" w:cs="Calibri"/>
          <w:lang w:val="ka-GE" w:eastAsia="ar-SA"/>
        </w:rPr>
        <w:t>ის</w:t>
      </w:r>
      <w:r w:rsidR="00F65A8F" w:rsidRPr="00FD0CAA">
        <w:rPr>
          <w:rFonts w:asciiTheme="minorHAnsi" w:eastAsia="PMingLiU" w:hAnsiTheme="minorHAnsi" w:cs="Calibri"/>
          <w:lang w:val="ka-GE" w:eastAsia="ar-SA"/>
        </w:rPr>
        <w:t xml:space="preserve"> და  C ჰეპატიტის </w:t>
      </w:r>
      <w:r w:rsidR="007972DD">
        <w:rPr>
          <w:rFonts w:asciiTheme="minorHAnsi" w:eastAsia="PMingLiU" w:hAnsiTheme="minorHAnsi" w:cs="Calibri"/>
          <w:lang w:val="ka-GE" w:eastAsia="ar-SA"/>
        </w:rPr>
        <w:t xml:space="preserve">კონტროლის თვალსაზრისით </w:t>
      </w:r>
      <w:r w:rsidR="00F65A8F" w:rsidRPr="00FD0CAA">
        <w:rPr>
          <w:rFonts w:asciiTheme="minorHAnsi" w:eastAsia="PMingLiU" w:hAnsiTheme="minorHAnsi" w:cs="Calibri"/>
          <w:lang w:val="ka-GE" w:eastAsia="ar-SA"/>
        </w:rPr>
        <w:t xml:space="preserve">შეუძლებელი იქნებოდა  სამოქალაქო საზოგადოების, თემის და პაციენტთა ჯგუფების ჩართულობის გარეშე. საქართველო წამყვანი ქვეყანაა სამ დაავადებებთან </w:t>
      </w:r>
      <w:r w:rsidR="001B13DA">
        <w:rPr>
          <w:rFonts w:asciiTheme="minorHAnsi" w:eastAsia="PMingLiU" w:hAnsiTheme="minorHAnsi" w:cs="Calibri"/>
          <w:lang w:val="ka-GE" w:eastAsia="ar-SA"/>
        </w:rPr>
        <w:t>რე</w:t>
      </w:r>
      <w:r w:rsidR="00F65A8F" w:rsidRPr="00FD0CAA">
        <w:rPr>
          <w:rFonts w:asciiTheme="minorHAnsi" w:eastAsia="PMingLiU" w:hAnsiTheme="minorHAnsi" w:cs="Calibri"/>
          <w:lang w:val="ka-GE" w:eastAsia="ar-SA"/>
        </w:rPr>
        <w:t>ა</w:t>
      </w:r>
      <w:r w:rsidR="001B13DA">
        <w:rPr>
          <w:rFonts w:asciiTheme="minorHAnsi" w:eastAsia="PMingLiU" w:hAnsiTheme="minorHAnsi" w:cs="Calibri"/>
          <w:lang w:val="ka-GE" w:eastAsia="ar-SA"/>
        </w:rPr>
        <w:t>გ</w:t>
      </w:r>
      <w:r w:rsidR="00F65A8F" w:rsidRPr="00FD0CAA">
        <w:rPr>
          <w:rFonts w:asciiTheme="minorHAnsi" w:eastAsia="PMingLiU" w:hAnsiTheme="minorHAnsi" w:cs="Calibri"/>
          <w:lang w:val="ka-GE" w:eastAsia="ar-SA"/>
        </w:rPr>
        <w:t xml:space="preserve">ირების კოორიდინაციის გაძლიერების თვალსაზრისით </w:t>
      </w:r>
      <w:r w:rsidR="00944EA9" w:rsidRPr="00FD0CAA">
        <w:rPr>
          <w:rFonts w:asciiTheme="minorHAnsi" w:eastAsia="PMingLiU" w:hAnsiTheme="minorHAnsi" w:cs="Calibri"/>
          <w:lang w:val="ka-GE" w:eastAsia="ar-SA"/>
        </w:rPr>
        <w:t>სხვადახვა დონეებზე, როგორიცაა პირველადი ჯანდაცვის ცენტრები, ზიანის შემცირების  სამსახურები, სათემო ორგანიზაციები</w:t>
      </w:r>
      <w:r w:rsidR="007972DD">
        <w:rPr>
          <w:rFonts w:asciiTheme="minorHAnsi" w:eastAsia="PMingLiU" w:hAnsiTheme="minorHAnsi" w:cs="Calibri"/>
          <w:lang w:val="ka-GE" w:eastAsia="ar-SA"/>
        </w:rPr>
        <w:t>.</w:t>
      </w:r>
      <w:r w:rsidR="00944EA9" w:rsidRPr="00FD0CAA">
        <w:rPr>
          <w:rFonts w:asciiTheme="minorHAnsi" w:eastAsia="PMingLiU" w:hAnsiTheme="minorHAnsi" w:cs="Calibri"/>
          <w:lang w:val="ka-GE" w:eastAsia="ar-SA"/>
        </w:rPr>
        <w:t xml:space="preserve"> </w:t>
      </w:r>
      <w:r w:rsidR="00F65A8F" w:rsidRPr="00FD0CAA">
        <w:rPr>
          <w:rFonts w:asciiTheme="minorHAnsi" w:eastAsia="PMingLiU" w:hAnsiTheme="minorHAnsi" w:cs="Calibri"/>
          <w:lang w:val="ka-GE" w:eastAsia="ar-SA"/>
        </w:rPr>
        <w:t xml:space="preserve">სერვისის მიწოდების </w:t>
      </w:r>
      <w:r w:rsidR="00965475" w:rsidRPr="00FD0CAA">
        <w:rPr>
          <w:rFonts w:asciiTheme="minorHAnsi" w:eastAsia="PMingLiU" w:hAnsiTheme="minorHAnsi" w:cs="Calibri"/>
          <w:lang w:val="ka-GE" w:eastAsia="ar-SA"/>
        </w:rPr>
        <w:t xml:space="preserve"> </w:t>
      </w:r>
      <w:r w:rsidR="001B13DA">
        <w:rPr>
          <w:rFonts w:asciiTheme="minorHAnsi" w:eastAsia="PMingLiU" w:hAnsiTheme="minorHAnsi" w:cs="Calibri"/>
          <w:lang w:val="ka-GE" w:eastAsia="ar-SA"/>
        </w:rPr>
        <w:t>ინტე</w:t>
      </w:r>
      <w:r w:rsidR="00965475" w:rsidRPr="00FD0CAA">
        <w:rPr>
          <w:rFonts w:asciiTheme="minorHAnsi" w:eastAsia="PMingLiU" w:hAnsiTheme="minorHAnsi" w:cs="Calibri"/>
          <w:lang w:val="ka-GE" w:eastAsia="ar-SA"/>
        </w:rPr>
        <w:t xml:space="preserve">გრირებული </w:t>
      </w:r>
      <w:r w:rsidR="00944EA9">
        <w:rPr>
          <w:rFonts w:asciiTheme="minorHAnsi" w:eastAsia="PMingLiU" w:hAnsiTheme="minorHAnsi" w:cs="Calibri"/>
          <w:lang w:val="ka-GE" w:eastAsia="ar-SA"/>
        </w:rPr>
        <w:t xml:space="preserve">მოდელის </w:t>
      </w:r>
      <w:r w:rsidR="00965475" w:rsidRPr="00FD0CAA">
        <w:rPr>
          <w:rFonts w:asciiTheme="minorHAnsi" w:eastAsia="PMingLiU" w:hAnsiTheme="minorHAnsi" w:cs="Calibri"/>
          <w:lang w:val="ka-GE" w:eastAsia="ar-SA"/>
        </w:rPr>
        <w:t>დანერგვის თვალსაზრისით საქართველოს გამოცდილებას</w:t>
      </w:r>
      <w:r w:rsidR="0006043F" w:rsidRPr="00FD0CAA">
        <w:rPr>
          <w:rFonts w:asciiTheme="minorHAnsi" w:eastAsia="PMingLiU" w:hAnsiTheme="minorHAnsi" w:cs="Calibri"/>
          <w:lang w:val="ka-GE" w:eastAsia="ar-SA"/>
        </w:rPr>
        <w:t xml:space="preserve"> სწავლო</w:t>
      </w:r>
      <w:r w:rsidR="00944EA9">
        <w:rPr>
          <w:rFonts w:asciiTheme="minorHAnsi" w:eastAsia="PMingLiU" w:hAnsiTheme="minorHAnsi" w:cs="Calibri"/>
          <w:lang w:val="ka-GE" w:eastAsia="ar-SA"/>
        </w:rPr>
        <w:t>ბ</w:t>
      </w:r>
      <w:r w:rsidR="0006043F" w:rsidRPr="00FD0CAA">
        <w:rPr>
          <w:rFonts w:asciiTheme="minorHAnsi" w:eastAsia="PMingLiU" w:hAnsiTheme="minorHAnsi" w:cs="Calibri"/>
          <w:lang w:val="ka-GE" w:eastAsia="ar-SA"/>
        </w:rPr>
        <w:t>ს და იზიარებს</w:t>
      </w:r>
      <w:r w:rsidR="00965475" w:rsidRPr="00FD0CAA">
        <w:rPr>
          <w:rFonts w:asciiTheme="minorHAnsi" w:eastAsia="PMingLiU" w:hAnsiTheme="minorHAnsi" w:cs="Calibri"/>
          <w:lang w:val="ka-GE" w:eastAsia="ar-SA"/>
        </w:rPr>
        <w:t xml:space="preserve"> მსოფლიოს </w:t>
      </w:r>
      <w:r w:rsidR="0006043F" w:rsidRPr="00FD0CAA">
        <w:rPr>
          <w:rFonts w:asciiTheme="minorHAnsi" w:eastAsia="PMingLiU" w:hAnsiTheme="minorHAnsi" w:cs="Calibri"/>
          <w:lang w:val="ka-GE" w:eastAsia="ar-SA"/>
        </w:rPr>
        <w:t>სხვა</w:t>
      </w:r>
      <w:r w:rsidR="00944EA9">
        <w:rPr>
          <w:rFonts w:asciiTheme="minorHAnsi" w:eastAsia="PMingLiU" w:hAnsiTheme="minorHAnsi" w:cs="Calibri"/>
          <w:lang w:val="ka-GE" w:eastAsia="ar-SA"/>
        </w:rPr>
        <w:t xml:space="preserve">დასხვა </w:t>
      </w:r>
      <w:r w:rsidR="0006043F" w:rsidRPr="00FD0CAA">
        <w:rPr>
          <w:rFonts w:asciiTheme="minorHAnsi" w:eastAsia="PMingLiU" w:hAnsiTheme="minorHAnsi" w:cs="Calibri"/>
          <w:lang w:val="ka-GE" w:eastAsia="ar-SA"/>
        </w:rPr>
        <w:t>ქვეყ</w:t>
      </w:r>
      <w:r w:rsidR="007972DD">
        <w:rPr>
          <w:rFonts w:asciiTheme="minorHAnsi" w:eastAsia="PMingLiU" w:hAnsiTheme="minorHAnsi" w:cs="Calibri"/>
          <w:lang w:val="ka-GE" w:eastAsia="ar-SA"/>
        </w:rPr>
        <w:t>ა</w:t>
      </w:r>
      <w:r w:rsidR="0006043F" w:rsidRPr="00FD0CAA">
        <w:rPr>
          <w:rFonts w:asciiTheme="minorHAnsi" w:eastAsia="PMingLiU" w:hAnsiTheme="minorHAnsi" w:cs="Calibri"/>
          <w:lang w:val="ka-GE" w:eastAsia="ar-SA"/>
        </w:rPr>
        <w:t>ნ</w:t>
      </w:r>
      <w:r w:rsidR="007972DD">
        <w:rPr>
          <w:rFonts w:asciiTheme="minorHAnsi" w:eastAsia="PMingLiU" w:hAnsiTheme="minorHAnsi" w:cs="Calibri"/>
          <w:lang w:val="ka-GE" w:eastAsia="ar-SA"/>
        </w:rPr>
        <w:t>ა</w:t>
      </w:r>
      <w:r w:rsidR="0006043F" w:rsidRPr="00FD0CAA">
        <w:rPr>
          <w:rFonts w:asciiTheme="minorHAnsi" w:eastAsia="PMingLiU" w:hAnsiTheme="minorHAnsi" w:cs="Calibri"/>
          <w:lang w:val="ka-GE" w:eastAsia="ar-SA"/>
        </w:rPr>
        <w:t xml:space="preserve">. ახლახან,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დაამტკიცა აივ პრევენციის გაიდლაინი, რაც </w:t>
      </w:r>
      <w:r w:rsidR="001B13DA">
        <w:rPr>
          <w:rFonts w:asciiTheme="minorHAnsi" w:eastAsia="PMingLiU" w:hAnsiTheme="minorHAnsi" w:cs="Calibri"/>
          <w:lang w:val="ka-GE" w:eastAsia="ar-SA"/>
        </w:rPr>
        <w:t>გააუმჯობესებს</w:t>
      </w:r>
      <w:r w:rsidR="0006043F" w:rsidRPr="00FD0CAA">
        <w:rPr>
          <w:rFonts w:asciiTheme="minorHAnsi" w:eastAsia="PMingLiU" w:hAnsiTheme="minorHAnsi" w:cs="Calibri"/>
          <w:lang w:val="ka-GE" w:eastAsia="ar-SA"/>
        </w:rPr>
        <w:t xml:space="preserve">  აივ შემთხვევათა გამოვლენას და პრევენციას. 2030 წლის მდგრადი განვითარების მიზნების მისაღწევად, აივ-ის, ტუბერკულოზის და ჰეპატიტის საპასუხო ღონისძიებების გაძლიერება, კვლავ პრიორიტეტია საქართველოს მთავრობისთვის. </w:t>
      </w:r>
    </w:p>
    <w:p w14:paraId="16765AA7" w14:textId="77777777" w:rsidR="00C44E55" w:rsidRPr="00FD0CAA" w:rsidRDefault="00C44E55" w:rsidP="00AD5C7E">
      <w:pPr>
        <w:rPr>
          <w:rFonts w:ascii="Calibri" w:eastAsia="PMingLiU" w:hAnsi="Calibri" w:cs="Calibri"/>
          <w:lang w:val="ka-GE" w:eastAsia="ar-SA"/>
        </w:rPr>
      </w:pPr>
    </w:p>
    <w:p w14:paraId="5B051A4C" w14:textId="55CB5105" w:rsidR="00AD5C7E" w:rsidRPr="00FD0CAA" w:rsidRDefault="00FB39BC" w:rsidP="00AD5C7E">
      <w:pPr>
        <w:rPr>
          <w:rFonts w:asciiTheme="minorHAnsi" w:eastAsia="PMingLiU" w:hAnsiTheme="minorHAnsi" w:cs="Calibri"/>
          <w:b/>
          <w:lang w:val="ka-GE" w:eastAsia="ar-SA"/>
        </w:rPr>
      </w:pPr>
      <w:r w:rsidRPr="00FD0CAA">
        <w:rPr>
          <w:rFonts w:asciiTheme="minorHAnsi" w:eastAsia="PMingLiU" w:hAnsiTheme="minorHAnsi" w:cs="Calibri"/>
          <w:b/>
          <w:lang w:val="ka-GE" w:eastAsia="ar-SA"/>
        </w:rPr>
        <w:t>ქ-ნი ირმა ხონელიძე</w:t>
      </w:r>
      <w:r w:rsidR="00AD5C7E" w:rsidRPr="00FD0CAA">
        <w:rPr>
          <w:rFonts w:asciiTheme="minorHAnsi" w:eastAsia="PMingLiU" w:hAnsiTheme="minorHAnsi" w:cs="Calibri"/>
          <w:b/>
          <w:lang w:val="ka-GE" w:eastAsia="ar-SA"/>
        </w:rPr>
        <w:t>:</w:t>
      </w:r>
    </w:p>
    <w:p w14:paraId="1EE6F0D1" w14:textId="0C90C7B4" w:rsidR="0036644C" w:rsidRPr="00FD0CAA" w:rsidRDefault="00FB39BC" w:rsidP="00AD5C7E">
      <w:pPr>
        <w:rPr>
          <w:rFonts w:ascii="Calibri" w:eastAsia="PMingLiU" w:hAnsi="Calibri" w:cs="Calibri"/>
          <w:lang w:val="ka-GE" w:eastAsia="ar-SA"/>
        </w:rPr>
      </w:pPr>
      <w:r w:rsidRPr="00FD0CAA">
        <w:rPr>
          <w:rFonts w:asciiTheme="minorHAnsi" w:eastAsia="PMingLiU" w:hAnsiTheme="minorHAnsi" w:cs="Calibri"/>
          <w:lang w:val="ka-GE" w:eastAsia="ar-SA"/>
        </w:rPr>
        <w:t xml:space="preserve">მადლობა მოახსენა ყველა მონაწილეს და სამოქალაქო საზოგადოების წარმომადგენლებს საუკეთესო თანამშრომლობისთვის სამთავრობო სექტორთან და სხვა პარტნიორებთან. არ არსებობს არცერთი საკითხი აივ და ტუბერკულოზის სფეროდან, რომელიც განიხილება სათემო ჯგუფების და სამოქალაქო სექტორის ფართო სპექტრის </w:t>
      </w:r>
      <w:r w:rsidR="005E06A5" w:rsidRPr="005E06A5">
        <w:rPr>
          <w:rFonts w:asciiTheme="minorHAnsi" w:eastAsia="PMingLiU" w:hAnsiTheme="minorHAnsi" w:cs="Calibri"/>
          <w:lang w:val="ka-GE" w:eastAsia="ar-SA"/>
        </w:rPr>
        <w:t>აქტიური და ეფექტური მონაწილეობის</w:t>
      </w:r>
      <w:r w:rsidRPr="00FD0CAA">
        <w:rPr>
          <w:rFonts w:asciiTheme="minorHAnsi" w:eastAsia="PMingLiU" w:hAnsiTheme="minorHAnsi" w:cs="Calibri"/>
          <w:color w:val="FF0000"/>
          <w:lang w:val="ka-GE" w:eastAsia="ar-SA"/>
        </w:rPr>
        <w:t xml:space="preserve"> </w:t>
      </w:r>
      <w:r w:rsidRPr="00FD0CAA">
        <w:rPr>
          <w:rFonts w:asciiTheme="minorHAnsi" w:eastAsia="PMingLiU" w:hAnsiTheme="minorHAnsi" w:cs="Calibri"/>
          <w:lang w:val="ka-GE" w:eastAsia="ar-SA"/>
        </w:rPr>
        <w:t xml:space="preserve">გარეშე. მომავალი </w:t>
      </w:r>
      <w:r w:rsidR="007972DD">
        <w:rPr>
          <w:rFonts w:asciiTheme="minorHAnsi" w:eastAsia="PMingLiU" w:hAnsiTheme="minorHAnsi" w:cs="Calibri"/>
          <w:lang w:val="ka-GE" w:eastAsia="ar-SA"/>
        </w:rPr>
        <w:t xml:space="preserve">რამდენიმე წელი </w:t>
      </w:r>
      <w:r w:rsidRPr="00FD0CAA">
        <w:rPr>
          <w:rFonts w:asciiTheme="minorHAnsi" w:eastAsia="PMingLiU" w:hAnsiTheme="minorHAnsi" w:cs="Calibri"/>
          <w:lang w:val="ka-GE" w:eastAsia="ar-SA"/>
        </w:rPr>
        <w:t>გამოყენებ</w:t>
      </w:r>
      <w:r w:rsidR="007972DD">
        <w:rPr>
          <w:rFonts w:asciiTheme="minorHAnsi" w:eastAsia="PMingLiU" w:hAnsiTheme="minorHAnsi" w:cs="Calibri"/>
          <w:lang w:val="ka-GE" w:eastAsia="ar-SA"/>
        </w:rPr>
        <w:t xml:space="preserve">ული უნდა იქნეს </w:t>
      </w:r>
      <w:r w:rsidRPr="00FD0CAA">
        <w:rPr>
          <w:rFonts w:asciiTheme="minorHAnsi" w:eastAsia="PMingLiU" w:hAnsiTheme="minorHAnsi" w:cs="Calibri"/>
          <w:lang w:val="ka-GE" w:eastAsia="ar-SA"/>
        </w:rPr>
        <w:t>დონორული დაფინანსებიდან ადგილობრივ დაფინანსებაზე უმტკივნეულო გადასვლის</w:t>
      </w:r>
      <w:r w:rsidR="007972DD">
        <w:rPr>
          <w:rFonts w:asciiTheme="minorHAnsi" w:eastAsia="PMingLiU" w:hAnsiTheme="minorHAnsi" w:cs="Calibri"/>
          <w:lang w:val="ka-GE" w:eastAsia="ar-SA"/>
        </w:rPr>
        <w:t xml:space="preserve"> </w:t>
      </w:r>
      <w:r w:rsidRPr="00FD0CAA">
        <w:rPr>
          <w:rFonts w:asciiTheme="minorHAnsi" w:eastAsia="PMingLiU" w:hAnsiTheme="minorHAnsi" w:cs="Calibri"/>
          <w:lang w:val="ka-GE" w:eastAsia="ar-SA"/>
        </w:rPr>
        <w:t>მზადებისთვის</w:t>
      </w:r>
      <w:r w:rsidR="004531FA">
        <w:rPr>
          <w:rFonts w:asciiTheme="minorHAnsi" w:eastAsia="PMingLiU" w:hAnsiTheme="minorHAnsi" w:cs="Calibri"/>
          <w:lang w:val="ka-GE" w:eastAsia="ar-SA"/>
        </w:rPr>
        <w:t xml:space="preserve">, რაც თავისთავად ხანგრძლივი პროცესია, </w:t>
      </w:r>
      <w:r w:rsidRPr="00FD0CAA">
        <w:rPr>
          <w:rFonts w:asciiTheme="minorHAnsi" w:eastAsia="PMingLiU" w:hAnsiTheme="minorHAnsi" w:cs="Calibri"/>
          <w:lang w:val="ka-GE" w:eastAsia="ar-SA"/>
        </w:rPr>
        <w:t>მოცემული ეტაპის უმნ</w:t>
      </w:r>
      <w:r w:rsidR="00203042">
        <w:rPr>
          <w:rFonts w:asciiTheme="minorHAnsi" w:eastAsia="PMingLiU" w:hAnsiTheme="minorHAnsi" w:cs="Calibri"/>
          <w:lang w:val="ka-GE" w:eastAsia="ar-SA"/>
        </w:rPr>
        <w:t>ი</w:t>
      </w:r>
      <w:r w:rsidRPr="00FD0CAA">
        <w:rPr>
          <w:rFonts w:asciiTheme="minorHAnsi" w:eastAsia="PMingLiU" w:hAnsiTheme="minorHAnsi" w:cs="Calibri"/>
          <w:lang w:val="ka-GE" w:eastAsia="ar-SA"/>
        </w:rPr>
        <w:t xml:space="preserve">შვნელოვანესი </w:t>
      </w:r>
      <w:r w:rsidR="005E06A5">
        <w:rPr>
          <w:rFonts w:asciiTheme="minorHAnsi" w:eastAsia="PMingLiU" w:hAnsiTheme="minorHAnsi" w:cs="Calibri"/>
          <w:lang w:val="ka-GE" w:eastAsia="ar-SA"/>
        </w:rPr>
        <w:t>ნიშანსვეტია</w:t>
      </w:r>
      <w:r w:rsidRPr="00FD0CAA">
        <w:rPr>
          <w:rFonts w:asciiTheme="minorHAnsi" w:eastAsia="PMingLiU" w:hAnsiTheme="minorHAnsi" w:cs="Calibri"/>
          <w:lang w:val="ka-GE" w:eastAsia="ar-SA"/>
        </w:rPr>
        <w:t xml:space="preserve">.  </w:t>
      </w:r>
      <w:r w:rsidR="00D41448" w:rsidRPr="00FD0CAA">
        <w:rPr>
          <w:rFonts w:asciiTheme="minorHAnsi" w:eastAsia="PMingLiU" w:hAnsiTheme="minorHAnsi" w:cs="Calibri"/>
          <w:lang w:val="ka-GE" w:eastAsia="ar-SA"/>
        </w:rPr>
        <w:t>წლევანდელი წლის მნიშვნელ</w:t>
      </w:r>
      <w:r w:rsidR="005E06A5">
        <w:rPr>
          <w:rFonts w:asciiTheme="minorHAnsi" w:eastAsia="PMingLiU" w:hAnsiTheme="minorHAnsi" w:cs="Calibri"/>
          <w:lang w:val="ka-GE" w:eastAsia="ar-SA"/>
        </w:rPr>
        <w:t>ო</w:t>
      </w:r>
      <w:r w:rsidR="00D41448" w:rsidRPr="00FD0CAA">
        <w:rPr>
          <w:rFonts w:asciiTheme="minorHAnsi" w:eastAsia="PMingLiU" w:hAnsiTheme="minorHAnsi" w:cs="Calibri"/>
          <w:lang w:val="ka-GE" w:eastAsia="ar-SA"/>
        </w:rPr>
        <w:t>ვანი ამოცანაა აივ-ის, ტუბერკულოზის</w:t>
      </w:r>
      <w:r w:rsidR="005E06A5">
        <w:rPr>
          <w:rFonts w:asciiTheme="minorHAnsi" w:eastAsia="PMingLiU" w:hAnsiTheme="minorHAnsi" w:cs="Calibri"/>
          <w:lang w:val="ka-GE" w:eastAsia="ar-SA"/>
        </w:rPr>
        <w:t>,</w:t>
      </w:r>
      <w:r w:rsidR="00D41448" w:rsidRPr="00FD0CAA">
        <w:rPr>
          <w:rFonts w:asciiTheme="minorHAnsi" w:eastAsia="PMingLiU" w:hAnsiTheme="minorHAnsi" w:cs="Calibri"/>
          <w:lang w:val="ka-GE" w:eastAsia="ar-SA"/>
        </w:rPr>
        <w:t xml:space="preserve"> ჰეპატიტის კონტროლის ეროვნული სტრატეგიული ხედვის რევიზია, პრიორიტე</w:t>
      </w:r>
      <w:r w:rsidR="00203042">
        <w:rPr>
          <w:rFonts w:asciiTheme="minorHAnsi" w:eastAsia="PMingLiU" w:hAnsiTheme="minorHAnsi" w:cs="Calibri"/>
          <w:lang w:val="ka-GE" w:eastAsia="ar-SA"/>
        </w:rPr>
        <w:t>ტ</w:t>
      </w:r>
      <w:r w:rsidR="00D41448" w:rsidRPr="00FD0CAA">
        <w:rPr>
          <w:rFonts w:asciiTheme="minorHAnsi" w:eastAsia="PMingLiU" w:hAnsiTheme="minorHAnsi" w:cs="Calibri"/>
          <w:lang w:val="ka-GE" w:eastAsia="ar-SA"/>
        </w:rPr>
        <w:t xml:space="preserve">ული სფეროების იდენტიფიცირება, დაფინანსების ოპტიმალური მოდელების განსაზღვრა.  მომდევნო </w:t>
      </w:r>
      <w:r w:rsidR="004531FA">
        <w:rPr>
          <w:rFonts w:asciiTheme="minorHAnsi" w:eastAsia="PMingLiU" w:hAnsiTheme="minorHAnsi" w:cs="Calibri"/>
          <w:lang w:val="ka-GE" w:eastAsia="ar-SA"/>
        </w:rPr>
        <w:t xml:space="preserve">3-წლიანი </w:t>
      </w:r>
      <w:r w:rsidR="00D41448" w:rsidRPr="00FD0CAA">
        <w:rPr>
          <w:rFonts w:asciiTheme="minorHAnsi" w:eastAsia="PMingLiU" w:hAnsiTheme="minorHAnsi" w:cs="Calibri"/>
          <w:lang w:val="ka-GE" w:eastAsia="ar-SA"/>
        </w:rPr>
        <w:t>სტრატეგიული ციკლისთვის გლობალური ფონდის დაფინანსებით მიმდინარე პროგრამების დაგეგმვას ენი</w:t>
      </w:r>
      <w:r w:rsidR="001902CF" w:rsidRPr="00FD0CAA">
        <w:rPr>
          <w:rFonts w:asciiTheme="minorHAnsi" w:eastAsia="PMingLiU" w:hAnsiTheme="minorHAnsi" w:cs="Calibri"/>
          <w:lang w:val="ka-GE" w:eastAsia="ar-SA"/>
        </w:rPr>
        <w:t>ჭ</w:t>
      </w:r>
      <w:r w:rsidR="00D41448" w:rsidRPr="00FD0CAA">
        <w:rPr>
          <w:rFonts w:asciiTheme="minorHAnsi" w:eastAsia="PMingLiU" w:hAnsiTheme="minorHAnsi" w:cs="Calibri"/>
          <w:lang w:val="ka-GE" w:eastAsia="ar-SA"/>
        </w:rPr>
        <w:t xml:space="preserve">ება კრიტიკული მნიშვნელობა მდგრადობის უზრუნველყოფის თვალსაზრისით. </w:t>
      </w:r>
    </w:p>
    <w:p w14:paraId="5620D92A" w14:textId="77777777" w:rsidR="0036644C" w:rsidRPr="00FD0CAA" w:rsidRDefault="0036644C" w:rsidP="00AD5C7E">
      <w:pPr>
        <w:rPr>
          <w:rFonts w:ascii="Calibri" w:eastAsia="PMingLiU" w:hAnsi="Calibri" w:cs="Calibri"/>
          <w:lang w:val="ka-GE" w:eastAsia="ar-SA"/>
        </w:rPr>
      </w:pPr>
    </w:p>
    <w:p w14:paraId="4031F1D7" w14:textId="3E5DC300" w:rsidR="00DF5C28" w:rsidRPr="00FD0CAA" w:rsidRDefault="00D41448" w:rsidP="00AD5C7E">
      <w:pPr>
        <w:rPr>
          <w:rFonts w:asciiTheme="minorHAnsi" w:eastAsia="PMingLiU" w:hAnsiTheme="minorHAnsi" w:cs="Calibri"/>
          <w:b/>
          <w:lang w:val="ka-GE" w:eastAsia="ar-SA"/>
        </w:rPr>
      </w:pPr>
      <w:r w:rsidRPr="00FD0CAA">
        <w:rPr>
          <w:rFonts w:asciiTheme="minorHAnsi" w:eastAsia="PMingLiU" w:hAnsiTheme="minorHAnsi" w:cs="Calibri"/>
          <w:b/>
          <w:lang w:val="ka-GE" w:eastAsia="ar-SA"/>
        </w:rPr>
        <w:t>ქ-ნი ნინო წერეთელი</w:t>
      </w:r>
      <w:r w:rsidR="00DF5C28" w:rsidRPr="00FD0CAA">
        <w:rPr>
          <w:rFonts w:asciiTheme="minorHAnsi" w:eastAsia="PMingLiU" w:hAnsiTheme="minorHAnsi" w:cs="Calibri"/>
          <w:b/>
          <w:lang w:val="ka-GE" w:eastAsia="ar-SA"/>
        </w:rPr>
        <w:t>:</w:t>
      </w:r>
    </w:p>
    <w:p w14:paraId="5C4FFA77" w14:textId="1862F28B" w:rsidR="00531558" w:rsidRPr="00FD0CAA" w:rsidRDefault="001902CF" w:rsidP="00AD5C7E">
      <w:pPr>
        <w:rPr>
          <w:rFonts w:asciiTheme="minorHAnsi" w:eastAsia="PMingLiU" w:hAnsiTheme="minorHAnsi" w:cs="Calibri"/>
          <w:lang w:val="ka-GE" w:eastAsia="ar-SA"/>
        </w:rPr>
      </w:pPr>
      <w:r w:rsidRPr="00FD0CAA">
        <w:rPr>
          <w:rFonts w:asciiTheme="minorHAnsi" w:eastAsia="PMingLiU" w:hAnsiTheme="minorHAnsi" w:cs="Calibri"/>
          <w:lang w:val="ka-GE" w:eastAsia="ar-SA"/>
        </w:rPr>
        <w:t xml:space="preserve">სამოქალაქო საზოგადოების მე-6 ფორუმს წინ უძღოდა PTF-ის მიერ ორგანიზებული </w:t>
      </w:r>
      <w:r w:rsidR="00661B47">
        <w:rPr>
          <w:rFonts w:asciiTheme="minorHAnsi" w:eastAsia="PMingLiU" w:hAnsiTheme="minorHAnsi" w:cs="Calibri"/>
          <w:lang w:val="ka-GE" w:eastAsia="ar-SA"/>
        </w:rPr>
        <w:t>სამდღიანი</w:t>
      </w:r>
      <w:r w:rsidRPr="00FD0CAA">
        <w:rPr>
          <w:rFonts w:asciiTheme="minorHAnsi" w:eastAsia="PMingLiU" w:hAnsiTheme="minorHAnsi" w:cs="Calibri"/>
          <w:lang w:val="ka-GE" w:eastAsia="ar-SA"/>
        </w:rPr>
        <w:t xml:space="preserve"> საკონსულტაციო პროცესი. კონსულტაციებში მონაწილე</w:t>
      </w:r>
      <w:r w:rsidR="00661B47">
        <w:rPr>
          <w:rFonts w:asciiTheme="minorHAnsi" w:eastAsia="PMingLiU" w:hAnsiTheme="minorHAnsi" w:cs="Calibri"/>
          <w:lang w:val="ka-GE" w:eastAsia="ar-SA"/>
        </w:rPr>
        <w:t>ო</w:t>
      </w:r>
      <w:r w:rsidRPr="00FD0CAA">
        <w:rPr>
          <w:rFonts w:asciiTheme="minorHAnsi" w:eastAsia="PMingLiU" w:hAnsiTheme="minorHAnsi" w:cs="Calibri"/>
          <w:lang w:val="ka-GE" w:eastAsia="ar-SA"/>
        </w:rPr>
        <w:t xml:space="preserve">ბდნენ სამოქალაქო საზოგადოების მრავალი წარმომადგენელი; განხილულ იქნა ახლად აღმოცენებული საჭიროებები და </w:t>
      </w:r>
      <w:r w:rsidR="00FC635A">
        <w:rPr>
          <w:rFonts w:asciiTheme="minorHAnsi" w:eastAsia="PMingLiU" w:hAnsiTheme="minorHAnsi" w:cs="Calibri"/>
          <w:lang w:val="ka-GE" w:eastAsia="ar-SA"/>
        </w:rPr>
        <w:t>არსებული</w:t>
      </w:r>
      <w:r w:rsidR="00FC635A" w:rsidRPr="00FD0CAA">
        <w:rPr>
          <w:rFonts w:asciiTheme="minorHAnsi" w:eastAsia="PMingLiU" w:hAnsiTheme="minorHAnsi" w:cs="Calibri"/>
          <w:lang w:val="ka-GE" w:eastAsia="ar-SA"/>
        </w:rPr>
        <w:t xml:space="preserve"> </w:t>
      </w:r>
      <w:r w:rsidRPr="00FD0CAA">
        <w:rPr>
          <w:rFonts w:asciiTheme="minorHAnsi" w:eastAsia="PMingLiU" w:hAnsiTheme="minorHAnsi" w:cs="Calibri"/>
          <w:lang w:val="ka-GE" w:eastAsia="ar-SA"/>
        </w:rPr>
        <w:t xml:space="preserve">გამოწვევები. კონსენსუსის საფუძველზე სამოქალაქო </w:t>
      </w:r>
      <w:r w:rsidR="009C65D8">
        <w:rPr>
          <w:rFonts w:asciiTheme="minorHAnsi" w:eastAsia="PMingLiU" w:hAnsiTheme="minorHAnsi" w:cs="Calibri"/>
          <w:lang w:val="ka-GE" w:eastAsia="ar-SA"/>
        </w:rPr>
        <w:t>საზოგადოება და</w:t>
      </w:r>
      <w:r w:rsidRPr="00FD0CAA">
        <w:rPr>
          <w:rFonts w:asciiTheme="minorHAnsi" w:eastAsia="PMingLiU" w:hAnsiTheme="minorHAnsi" w:cs="Calibri"/>
          <w:lang w:val="ka-GE" w:eastAsia="ar-SA"/>
        </w:rPr>
        <w:t xml:space="preserve"> სათემო ჯგუფები შეჯერდნენ რამდენიმე პრიორ</w:t>
      </w:r>
      <w:r w:rsidR="00661B47">
        <w:rPr>
          <w:rFonts w:asciiTheme="minorHAnsi" w:eastAsia="PMingLiU" w:hAnsiTheme="minorHAnsi" w:cs="Calibri"/>
          <w:lang w:val="ka-GE" w:eastAsia="ar-SA"/>
        </w:rPr>
        <w:t>ი</w:t>
      </w:r>
      <w:r w:rsidRPr="00FD0CAA">
        <w:rPr>
          <w:rFonts w:asciiTheme="minorHAnsi" w:eastAsia="PMingLiU" w:hAnsiTheme="minorHAnsi" w:cs="Calibri"/>
          <w:lang w:val="ka-GE" w:eastAsia="ar-SA"/>
        </w:rPr>
        <w:t xml:space="preserve">ტეტულ საკითხზე : (1) გლობალური ფონდის დაფინანსებიდან გადასვლა, სერვისების და მათი ხარისხის მდგრადობის შენარჩუნება; </w:t>
      </w:r>
      <w:r w:rsidR="00EF2F00" w:rsidRPr="00FD0CAA">
        <w:rPr>
          <w:rFonts w:asciiTheme="minorHAnsi" w:eastAsia="PMingLiU" w:hAnsiTheme="minorHAnsi" w:cs="Calibri"/>
          <w:lang w:val="ka-GE" w:eastAsia="ar-SA"/>
        </w:rPr>
        <w:t>აივ/შიდსის პრევენციის ეროვნული გაიდლაინის დამტკიცებ</w:t>
      </w:r>
      <w:r w:rsidR="00661B47">
        <w:rPr>
          <w:rFonts w:asciiTheme="minorHAnsi" w:eastAsia="PMingLiU" w:hAnsiTheme="minorHAnsi" w:cs="Calibri"/>
          <w:lang w:val="ka-GE" w:eastAsia="ar-SA"/>
        </w:rPr>
        <w:t xml:space="preserve">ამ </w:t>
      </w:r>
      <w:r w:rsidR="00EF2F00" w:rsidRPr="00FD0CAA">
        <w:rPr>
          <w:rFonts w:asciiTheme="minorHAnsi" w:eastAsia="PMingLiU" w:hAnsiTheme="minorHAnsi" w:cs="Calibri"/>
          <w:lang w:val="ka-GE" w:eastAsia="ar-SA"/>
        </w:rPr>
        <w:t xml:space="preserve">წარმოშვა სერვისის პროტოკოლის და  </w:t>
      </w:r>
      <w:r w:rsidR="001B7121" w:rsidRPr="00FD0CAA">
        <w:rPr>
          <w:rFonts w:asciiTheme="minorHAnsi" w:eastAsia="PMingLiU" w:hAnsiTheme="minorHAnsi" w:cs="Calibri"/>
          <w:lang w:val="ka-GE" w:eastAsia="ar-SA"/>
        </w:rPr>
        <w:t xml:space="preserve">განფასების ახლო მომავალში დამტკიცების მოლოდინი. </w:t>
      </w:r>
      <w:r w:rsidR="00DF5C28" w:rsidRPr="00FD0CAA">
        <w:rPr>
          <w:rFonts w:asciiTheme="minorHAnsi" w:eastAsia="PMingLiU" w:hAnsiTheme="minorHAnsi" w:cs="Calibri"/>
          <w:lang w:val="ka-GE" w:eastAsia="ar-SA"/>
        </w:rPr>
        <w:t xml:space="preserve"> </w:t>
      </w:r>
      <w:r w:rsidR="00BC20D2" w:rsidRPr="00FD0CAA">
        <w:rPr>
          <w:rFonts w:asciiTheme="minorHAnsi" w:eastAsia="PMingLiU" w:hAnsiTheme="minorHAnsi" w:cs="Calibri"/>
          <w:lang w:val="ka-GE" w:eastAsia="ar-SA"/>
        </w:rPr>
        <w:t>(2)</w:t>
      </w:r>
      <w:r w:rsidR="001B7121" w:rsidRPr="00FD0CAA">
        <w:rPr>
          <w:rFonts w:asciiTheme="minorHAnsi" w:eastAsia="PMingLiU" w:hAnsiTheme="minorHAnsi" w:cs="Calibri"/>
          <w:lang w:val="ka-GE" w:eastAsia="ar-SA"/>
        </w:rPr>
        <w:t xml:space="preserve"> ცვალებადი გარემოს კონტექსტში ხდება ახალი საჭიროებების და გამოწვევების აღმოცენება, რაც მოითხოვს </w:t>
      </w:r>
      <w:r w:rsidR="00E52A78" w:rsidRPr="00FD0CAA">
        <w:rPr>
          <w:rFonts w:asciiTheme="minorHAnsi" w:eastAsia="PMingLiU" w:hAnsiTheme="minorHAnsi" w:cs="Calibri"/>
          <w:lang w:val="ka-GE" w:eastAsia="ar-SA"/>
        </w:rPr>
        <w:t xml:space="preserve"> </w:t>
      </w:r>
      <w:r w:rsidR="001B7121" w:rsidRPr="00FD0CAA">
        <w:rPr>
          <w:rFonts w:asciiTheme="minorHAnsi" w:eastAsia="PMingLiU" w:hAnsiTheme="minorHAnsi" w:cs="Calibri"/>
          <w:lang w:val="ka-GE" w:eastAsia="ar-SA"/>
        </w:rPr>
        <w:t>მოწყვლადი ჯგუფებისთვის, მათ შ</w:t>
      </w:r>
      <w:r w:rsidR="00AF3E76">
        <w:rPr>
          <w:rFonts w:asciiTheme="minorHAnsi" w:eastAsia="PMingLiU" w:hAnsiTheme="minorHAnsi" w:cs="Calibri"/>
          <w:lang w:val="ka-GE" w:eastAsia="ar-SA"/>
        </w:rPr>
        <w:t>ო</w:t>
      </w:r>
      <w:r w:rsidR="001B7121" w:rsidRPr="00FD0CAA">
        <w:rPr>
          <w:rFonts w:asciiTheme="minorHAnsi" w:eastAsia="PMingLiU" w:hAnsiTheme="minorHAnsi" w:cs="Calibri"/>
          <w:lang w:val="ka-GE" w:eastAsia="ar-SA"/>
        </w:rPr>
        <w:t xml:space="preserve">რის ახალი სათემო ჯგუფებისთვის ახალი სერვისების დაგეგმვას და </w:t>
      </w:r>
      <w:r w:rsidR="00661B47">
        <w:rPr>
          <w:rFonts w:asciiTheme="minorHAnsi" w:eastAsia="PMingLiU" w:hAnsiTheme="minorHAnsi" w:cs="Calibri"/>
          <w:lang w:val="ka-GE" w:eastAsia="ar-SA"/>
        </w:rPr>
        <w:t>გან</w:t>
      </w:r>
      <w:r w:rsidR="001B7121" w:rsidRPr="00FD0CAA">
        <w:rPr>
          <w:rFonts w:asciiTheme="minorHAnsi" w:eastAsia="PMingLiU" w:hAnsiTheme="minorHAnsi" w:cs="Calibri"/>
          <w:lang w:val="ka-GE" w:eastAsia="ar-SA"/>
        </w:rPr>
        <w:t xml:space="preserve">ხორციელებას; </w:t>
      </w:r>
      <w:r w:rsidR="00BC20D2" w:rsidRPr="00FD0CAA">
        <w:rPr>
          <w:rFonts w:asciiTheme="minorHAnsi" w:eastAsia="PMingLiU" w:hAnsiTheme="minorHAnsi" w:cs="Calibri"/>
          <w:lang w:val="ka-GE" w:eastAsia="ar-SA"/>
        </w:rPr>
        <w:t>(3)</w:t>
      </w:r>
      <w:r w:rsidR="00E52A78" w:rsidRPr="00FD0CAA">
        <w:rPr>
          <w:rFonts w:asciiTheme="minorHAnsi" w:eastAsia="PMingLiU" w:hAnsiTheme="minorHAnsi" w:cs="Calibri"/>
          <w:lang w:val="ka-GE" w:eastAsia="ar-SA"/>
        </w:rPr>
        <w:t xml:space="preserve"> </w:t>
      </w:r>
      <w:r w:rsidR="001B7121" w:rsidRPr="00FD0CAA">
        <w:rPr>
          <w:rFonts w:asciiTheme="minorHAnsi" w:eastAsia="PMingLiU" w:hAnsiTheme="minorHAnsi" w:cs="Calibri"/>
          <w:lang w:val="ka-GE" w:eastAsia="ar-SA"/>
        </w:rPr>
        <w:t>ადამიანის უფლებათა საკითხის აქცენტირება.</w:t>
      </w:r>
    </w:p>
    <w:p w14:paraId="57179221" w14:textId="5611C850" w:rsidR="00DF5C28" w:rsidRPr="00FD0CAA" w:rsidRDefault="00AF3E76" w:rsidP="00AD5C7E">
      <w:pPr>
        <w:rPr>
          <w:rFonts w:asciiTheme="minorHAnsi" w:eastAsia="PMingLiU" w:hAnsiTheme="minorHAnsi" w:cs="Calibri"/>
          <w:lang w:val="ka-GE" w:eastAsia="ar-SA"/>
        </w:rPr>
      </w:pPr>
      <w:r>
        <w:rPr>
          <w:rFonts w:asciiTheme="minorHAnsi" w:eastAsia="PMingLiU" w:hAnsiTheme="minorHAnsi" w:cs="Calibri"/>
          <w:lang w:val="ka-GE" w:eastAsia="ar-SA"/>
        </w:rPr>
        <w:t>სერვისების</w:t>
      </w:r>
      <w:r w:rsidR="001B7121" w:rsidRPr="00FD0CAA">
        <w:rPr>
          <w:rFonts w:asciiTheme="minorHAnsi" w:eastAsia="PMingLiU" w:hAnsiTheme="minorHAnsi" w:cs="Calibri"/>
          <w:lang w:val="ka-GE" w:eastAsia="ar-SA"/>
        </w:rPr>
        <w:t xml:space="preserve"> </w:t>
      </w:r>
      <w:r>
        <w:rPr>
          <w:rFonts w:asciiTheme="minorHAnsi" w:eastAsia="PMingLiU" w:hAnsiTheme="minorHAnsi" w:cs="Calibri"/>
          <w:lang w:val="ka-GE" w:eastAsia="ar-SA"/>
        </w:rPr>
        <w:t xml:space="preserve">ინტეგრირებაზე </w:t>
      </w:r>
      <w:r w:rsidR="001B7121" w:rsidRPr="00FD0CAA">
        <w:rPr>
          <w:rFonts w:asciiTheme="minorHAnsi" w:eastAsia="PMingLiU" w:hAnsiTheme="minorHAnsi" w:cs="Calibri"/>
          <w:lang w:val="ka-GE" w:eastAsia="ar-SA"/>
        </w:rPr>
        <w:t xml:space="preserve">ფოკუსის შენარჩუნების მიზნით, </w:t>
      </w:r>
      <w:r w:rsidR="00FC635A">
        <w:rPr>
          <w:rFonts w:asciiTheme="minorHAnsi" w:eastAsia="PMingLiU" w:hAnsiTheme="minorHAnsi" w:cs="Calibri"/>
          <w:lang w:val="ka-GE" w:eastAsia="ar-SA"/>
        </w:rPr>
        <w:t xml:space="preserve">მიღებული იქნა გადაწყვეტილება, რომ გაფართოვდეს </w:t>
      </w:r>
      <w:r w:rsidR="001B7121" w:rsidRPr="00FD0CAA">
        <w:rPr>
          <w:rFonts w:asciiTheme="minorHAnsi" w:eastAsia="PMingLiU" w:hAnsiTheme="minorHAnsi" w:cs="Calibri"/>
          <w:lang w:val="ka-GE" w:eastAsia="ar-SA"/>
        </w:rPr>
        <w:t xml:space="preserve">PTF-ის </w:t>
      </w:r>
      <w:r w:rsidR="00661B47">
        <w:rPr>
          <w:rFonts w:asciiTheme="minorHAnsi" w:eastAsia="PMingLiU" w:hAnsiTheme="minorHAnsi" w:cs="Calibri"/>
          <w:lang w:val="ka-GE" w:eastAsia="ar-SA"/>
        </w:rPr>
        <w:t>მა</w:t>
      </w:r>
      <w:r w:rsidR="001B7121" w:rsidRPr="00FD0CAA">
        <w:rPr>
          <w:rFonts w:asciiTheme="minorHAnsi" w:eastAsia="PMingLiU" w:hAnsiTheme="minorHAnsi" w:cs="Calibri"/>
          <w:lang w:val="ka-GE" w:eastAsia="ar-SA"/>
        </w:rPr>
        <w:t>ნ</w:t>
      </w:r>
      <w:r w:rsidR="00661B47">
        <w:rPr>
          <w:rFonts w:asciiTheme="minorHAnsi" w:eastAsia="PMingLiU" w:hAnsiTheme="minorHAnsi" w:cs="Calibri"/>
          <w:lang w:val="ka-GE" w:eastAsia="ar-SA"/>
        </w:rPr>
        <w:t>დ</w:t>
      </w:r>
      <w:r w:rsidR="001B7121" w:rsidRPr="00FD0CAA">
        <w:rPr>
          <w:rFonts w:asciiTheme="minorHAnsi" w:eastAsia="PMingLiU" w:hAnsiTheme="minorHAnsi" w:cs="Calibri"/>
          <w:lang w:val="ka-GE" w:eastAsia="ar-SA"/>
        </w:rPr>
        <w:t>ატი</w:t>
      </w:r>
      <w:r w:rsidR="00FC635A">
        <w:rPr>
          <w:rFonts w:asciiTheme="minorHAnsi" w:eastAsia="PMingLiU" w:hAnsiTheme="minorHAnsi" w:cs="Calibri"/>
          <w:lang w:val="ka-GE" w:eastAsia="ar-SA"/>
        </w:rPr>
        <w:t xml:space="preserve">, რომელიც ამიერიდან </w:t>
      </w:r>
      <w:r w:rsidR="001B7121" w:rsidRPr="00FD0CAA">
        <w:rPr>
          <w:rFonts w:asciiTheme="minorHAnsi" w:eastAsia="PMingLiU" w:hAnsiTheme="minorHAnsi" w:cs="Calibri"/>
          <w:lang w:val="ka-GE" w:eastAsia="ar-SA"/>
        </w:rPr>
        <w:t>მოიცავს არა მხოლოდ სგ</w:t>
      </w:r>
      <w:r w:rsidR="00FC635A">
        <w:rPr>
          <w:rFonts w:asciiTheme="minorHAnsi" w:eastAsia="PMingLiU" w:hAnsiTheme="minorHAnsi" w:cs="Calibri"/>
          <w:lang w:val="ka-GE" w:eastAsia="ar-SA"/>
        </w:rPr>
        <w:t>გი</w:t>
      </w:r>
      <w:r w:rsidR="001B7121" w:rsidRPr="00FD0CAA">
        <w:rPr>
          <w:rFonts w:asciiTheme="minorHAnsi" w:eastAsia="PMingLiU" w:hAnsiTheme="minorHAnsi" w:cs="Calibri"/>
          <w:lang w:val="ka-GE" w:eastAsia="ar-SA"/>
        </w:rPr>
        <w:t xml:space="preserve">, აივ და ტუბერკულოზს, არამედ </w:t>
      </w:r>
      <w:r w:rsidR="00454626" w:rsidRPr="00FD0CAA">
        <w:rPr>
          <w:rFonts w:asciiTheme="minorHAnsi" w:eastAsia="PMingLiU" w:hAnsiTheme="minorHAnsi" w:cs="Calibri"/>
          <w:lang w:val="ka-GE" w:eastAsia="ar-SA"/>
        </w:rPr>
        <w:t>ვირ</w:t>
      </w:r>
      <w:r w:rsidR="001B7121" w:rsidRPr="00FD0CAA">
        <w:rPr>
          <w:rFonts w:asciiTheme="minorHAnsi" w:eastAsia="PMingLiU" w:hAnsiTheme="minorHAnsi" w:cs="Calibri"/>
          <w:lang w:val="ka-GE" w:eastAsia="ar-SA"/>
        </w:rPr>
        <w:t xml:space="preserve">უსულ ჰეპატიტებს. </w:t>
      </w:r>
    </w:p>
    <w:p w14:paraId="470A4F8D" w14:textId="0F99D1E2" w:rsidR="009C700C" w:rsidRPr="00FD0CAA" w:rsidRDefault="009C700C" w:rsidP="00AD5C7E">
      <w:pPr>
        <w:rPr>
          <w:rFonts w:ascii="Calibri" w:eastAsia="PMingLiU" w:hAnsi="Calibri" w:cs="Calibri"/>
          <w:lang w:val="ka-GE" w:eastAsia="ar-SA"/>
        </w:rPr>
      </w:pPr>
    </w:p>
    <w:p w14:paraId="6527960F" w14:textId="77777777" w:rsidR="00454626" w:rsidRPr="00FD0CAA" w:rsidRDefault="001B7121" w:rsidP="00AD5C7E">
      <w:pPr>
        <w:rPr>
          <w:rFonts w:asciiTheme="minorHAnsi" w:eastAsia="PMingLiU" w:hAnsiTheme="minorHAnsi" w:cs="Calibri"/>
          <w:b/>
          <w:lang w:val="ka-GE" w:eastAsia="ar-SA"/>
        </w:rPr>
      </w:pPr>
      <w:r w:rsidRPr="00FD0CAA">
        <w:rPr>
          <w:rFonts w:asciiTheme="minorHAnsi" w:eastAsia="PMingLiU" w:hAnsiTheme="minorHAnsi" w:cs="Calibri"/>
          <w:b/>
          <w:lang w:val="ka-GE" w:eastAsia="ar-SA"/>
        </w:rPr>
        <w:t xml:space="preserve">ქ-ნი ეთერ </w:t>
      </w:r>
      <w:r w:rsidR="00454626" w:rsidRPr="00FD0CAA">
        <w:rPr>
          <w:rFonts w:asciiTheme="minorHAnsi" w:eastAsia="PMingLiU" w:hAnsiTheme="minorHAnsi" w:cs="Calibri"/>
          <w:b/>
          <w:lang w:val="ka-GE" w:eastAsia="ar-SA"/>
        </w:rPr>
        <w:t>ალმასია:</w:t>
      </w:r>
    </w:p>
    <w:p w14:paraId="400EAB08" w14:textId="51CE6E5B" w:rsidR="007C5712" w:rsidRPr="00FD0CAA" w:rsidRDefault="002E605D" w:rsidP="00AD5C7E">
      <w:pPr>
        <w:rPr>
          <w:rFonts w:asciiTheme="minorHAnsi" w:eastAsia="PMingLiU" w:hAnsiTheme="minorHAnsi" w:cs="Calibri"/>
          <w:lang w:val="ka-GE" w:eastAsia="ar-SA"/>
        </w:rPr>
      </w:pPr>
      <w:r>
        <w:rPr>
          <w:rFonts w:asciiTheme="minorHAnsi" w:eastAsia="PMingLiU" w:hAnsiTheme="minorHAnsi" w:cs="Calibri"/>
          <w:lang w:val="ka-GE" w:eastAsia="ar-SA"/>
        </w:rPr>
        <w:t>ი</w:t>
      </w:r>
      <w:r w:rsidR="00454626" w:rsidRPr="00FD0CAA">
        <w:rPr>
          <w:rFonts w:asciiTheme="minorHAnsi" w:eastAsia="PMingLiU" w:hAnsiTheme="minorHAnsi" w:cs="Calibri"/>
          <w:lang w:val="ka-GE" w:eastAsia="ar-SA"/>
        </w:rPr>
        <w:t>ს</w:t>
      </w:r>
      <w:r>
        <w:rPr>
          <w:rFonts w:asciiTheme="minorHAnsi" w:eastAsia="PMingLiU" w:hAnsiTheme="minorHAnsi" w:cs="Calibri"/>
          <w:lang w:val="ka-GE" w:eastAsia="ar-SA"/>
        </w:rPr>
        <w:t>ა</w:t>
      </w:r>
      <w:r w:rsidR="00454626" w:rsidRPr="00FD0CAA">
        <w:rPr>
          <w:rFonts w:asciiTheme="minorHAnsi" w:eastAsia="PMingLiU" w:hAnsiTheme="minorHAnsi" w:cs="Calibri"/>
          <w:lang w:val="ka-GE" w:eastAsia="ar-SA"/>
        </w:rPr>
        <w:t xml:space="preserve">უბრა ტუბერკულოზთან მიმართებაში  </w:t>
      </w:r>
      <w:r w:rsidR="00701DE4">
        <w:rPr>
          <w:rFonts w:asciiTheme="minorHAnsi" w:eastAsia="PMingLiU" w:hAnsiTheme="minorHAnsi" w:cs="Calibri"/>
          <w:lang w:val="ka-GE" w:eastAsia="ar-SA"/>
        </w:rPr>
        <w:t>საზოგადოების</w:t>
      </w:r>
      <w:r w:rsidR="00454626" w:rsidRPr="00FD0CAA">
        <w:rPr>
          <w:rFonts w:asciiTheme="minorHAnsi" w:eastAsia="PMingLiU" w:hAnsiTheme="minorHAnsi" w:cs="Calibri"/>
          <w:lang w:val="ka-GE" w:eastAsia="ar-SA"/>
        </w:rPr>
        <w:t xml:space="preserve"> </w:t>
      </w:r>
      <w:r w:rsidR="00701DE4" w:rsidRPr="00FD0CAA">
        <w:rPr>
          <w:rFonts w:asciiTheme="minorHAnsi" w:eastAsia="PMingLiU" w:hAnsiTheme="minorHAnsi" w:cs="Calibri"/>
          <w:lang w:val="ka-GE" w:eastAsia="ar-SA"/>
        </w:rPr>
        <w:t>დაბალ</w:t>
      </w:r>
      <w:r w:rsidR="00701DE4">
        <w:rPr>
          <w:rFonts w:asciiTheme="minorHAnsi" w:eastAsia="PMingLiU" w:hAnsiTheme="minorHAnsi" w:cs="Calibri"/>
          <w:lang w:val="ka-GE" w:eastAsia="ar-SA"/>
        </w:rPr>
        <w:t xml:space="preserve"> </w:t>
      </w:r>
      <w:r w:rsidR="00454626" w:rsidRPr="00FD0CAA">
        <w:rPr>
          <w:rFonts w:asciiTheme="minorHAnsi" w:eastAsia="PMingLiU" w:hAnsiTheme="minorHAnsi" w:cs="Calibri"/>
          <w:lang w:val="ka-GE" w:eastAsia="ar-SA"/>
        </w:rPr>
        <w:t>ცნობიერებაზე, და</w:t>
      </w:r>
      <w:r w:rsidR="00461FE9">
        <w:rPr>
          <w:rFonts w:asciiTheme="minorHAnsi" w:eastAsia="PMingLiU" w:hAnsiTheme="minorHAnsi" w:cs="Calibri"/>
          <w:lang w:val="ka-GE" w:eastAsia="ar-SA"/>
        </w:rPr>
        <w:t xml:space="preserve"> </w:t>
      </w:r>
      <w:r>
        <w:rPr>
          <w:rFonts w:asciiTheme="minorHAnsi" w:eastAsia="PMingLiU" w:hAnsiTheme="minorHAnsi" w:cs="Calibri"/>
          <w:lang w:val="ka-GE" w:eastAsia="ar-SA"/>
        </w:rPr>
        <w:t>დაავადებასთან</w:t>
      </w:r>
      <w:r w:rsidR="00461FE9">
        <w:rPr>
          <w:rFonts w:asciiTheme="minorHAnsi" w:eastAsia="PMingLiU" w:hAnsiTheme="minorHAnsi" w:cs="Calibri"/>
          <w:lang w:val="ka-GE" w:eastAsia="ar-SA"/>
        </w:rPr>
        <w:t xml:space="preserve"> ასოცირებულ სტიგმაზე. </w:t>
      </w:r>
      <w:r w:rsidR="00454626" w:rsidRPr="00FD0CAA">
        <w:rPr>
          <w:rFonts w:asciiTheme="minorHAnsi" w:eastAsia="PMingLiU" w:hAnsiTheme="minorHAnsi" w:cs="Calibri"/>
          <w:lang w:val="ka-GE" w:eastAsia="ar-SA"/>
        </w:rPr>
        <w:t xml:space="preserve"> ხაზი გაუსვა საზოგადოებრივი ცნობიერების ამაღლებაზე გამიზნულ</w:t>
      </w:r>
      <w:r w:rsidR="00461FE9">
        <w:rPr>
          <w:rFonts w:asciiTheme="minorHAnsi" w:eastAsia="PMingLiU" w:hAnsiTheme="minorHAnsi" w:cs="Calibri"/>
          <w:lang w:val="ka-GE" w:eastAsia="ar-SA"/>
        </w:rPr>
        <w:t>ი საინფორმაციო კამპანიების</w:t>
      </w:r>
      <w:r w:rsidR="00454626" w:rsidRPr="00FD0CAA">
        <w:rPr>
          <w:rFonts w:asciiTheme="minorHAnsi" w:eastAsia="PMingLiU" w:hAnsiTheme="minorHAnsi" w:cs="Calibri"/>
          <w:lang w:val="ka-GE" w:eastAsia="ar-SA"/>
        </w:rPr>
        <w:t xml:space="preserve"> და ტუბერკულოზის სერვისების ხარისხის გაუმჯობესების მნიშვნელობას. გაუზიარა დამსწრე საზოგადოებას საკუთარი გამოცდილება, როდეს</w:t>
      </w:r>
      <w:r>
        <w:rPr>
          <w:rFonts w:asciiTheme="minorHAnsi" w:eastAsia="PMingLiU" w:hAnsiTheme="minorHAnsi" w:cs="Calibri"/>
          <w:lang w:val="ka-GE" w:eastAsia="ar-SA"/>
        </w:rPr>
        <w:t>აც</w:t>
      </w:r>
      <w:r w:rsidR="00454626" w:rsidRPr="00FD0CAA">
        <w:rPr>
          <w:rFonts w:asciiTheme="minorHAnsi" w:eastAsia="PMingLiU" w:hAnsiTheme="minorHAnsi" w:cs="Calibri"/>
          <w:lang w:val="ka-GE" w:eastAsia="ar-SA"/>
        </w:rPr>
        <w:t xml:space="preserve"> მან, როგორც </w:t>
      </w:r>
      <w:r w:rsidRPr="002E605D">
        <w:rPr>
          <w:rFonts w:asciiTheme="minorHAnsi" w:eastAsia="PMingLiU" w:hAnsiTheme="minorHAnsi" w:cs="Calibri"/>
          <w:lang w:val="ka-GE" w:eastAsia="ar-SA"/>
        </w:rPr>
        <w:t xml:space="preserve">MDR </w:t>
      </w:r>
      <w:r w:rsidR="00454626" w:rsidRPr="00FD0CAA">
        <w:rPr>
          <w:rFonts w:asciiTheme="minorHAnsi" w:eastAsia="PMingLiU" w:hAnsiTheme="minorHAnsi" w:cs="Calibri"/>
          <w:lang w:val="ka-GE" w:eastAsia="ar-SA"/>
        </w:rPr>
        <w:t xml:space="preserve">ტუბერკულოზით დაავადებულმა პაციენტმა დაიწყო მკურნალობა </w:t>
      </w:r>
      <w:r w:rsidR="00461FE9">
        <w:rPr>
          <w:rFonts w:asciiTheme="minorHAnsi" w:eastAsia="PMingLiU" w:hAnsiTheme="minorHAnsi" w:cs="Calibri"/>
          <w:lang w:val="ka-GE" w:eastAsia="ar-SA"/>
        </w:rPr>
        <w:t>საქართვ</w:t>
      </w:r>
      <w:r w:rsidR="00454626" w:rsidRPr="00FD0CAA">
        <w:rPr>
          <w:rFonts w:asciiTheme="minorHAnsi" w:eastAsia="PMingLiU" w:hAnsiTheme="minorHAnsi" w:cs="Calibri"/>
          <w:lang w:val="ka-GE" w:eastAsia="ar-SA"/>
        </w:rPr>
        <w:t xml:space="preserve">ელოში და წარმატებულად დაასრულა საფრანგეთში. მკურნალობა და მედიკამენტები საქართველოში არის იგივე რაც საფრანგეთში, თუმცა პაციენტები საფრანგეთში </w:t>
      </w:r>
      <w:r w:rsidR="00FC635A">
        <w:rPr>
          <w:rFonts w:asciiTheme="minorHAnsi" w:eastAsia="PMingLiU" w:hAnsiTheme="minorHAnsi" w:cs="Calibri"/>
          <w:lang w:val="ka-GE" w:eastAsia="ar-SA"/>
        </w:rPr>
        <w:t>იღებენ</w:t>
      </w:r>
      <w:r w:rsidR="00FC635A" w:rsidRPr="00FD0CAA">
        <w:rPr>
          <w:rFonts w:asciiTheme="minorHAnsi" w:eastAsia="PMingLiU" w:hAnsiTheme="minorHAnsi" w:cs="Calibri"/>
          <w:lang w:val="ka-GE" w:eastAsia="ar-SA"/>
        </w:rPr>
        <w:t xml:space="preserve"> </w:t>
      </w:r>
      <w:r w:rsidR="00454626" w:rsidRPr="00FD0CAA">
        <w:rPr>
          <w:rFonts w:asciiTheme="minorHAnsi" w:eastAsia="PMingLiU" w:hAnsiTheme="minorHAnsi" w:cs="Calibri"/>
          <w:lang w:val="ka-GE" w:eastAsia="ar-SA"/>
        </w:rPr>
        <w:t>უფრო  ყოვლისმომცველ და გრძელვადიან ზრუნვას. ქვეყ</w:t>
      </w:r>
      <w:r w:rsidR="00FC635A">
        <w:rPr>
          <w:rFonts w:asciiTheme="minorHAnsi" w:eastAsia="PMingLiU" w:hAnsiTheme="minorHAnsi" w:cs="Calibri"/>
          <w:lang w:val="ka-GE" w:eastAsia="ar-SA"/>
        </w:rPr>
        <w:t>ა</w:t>
      </w:r>
      <w:r w:rsidR="00454626" w:rsidRPr="00FD0CAA">
        <w:rPr>
          <w:rFonts w:asciiTheme="minorHAnsi" w:eastAsia="PMingLiU" w:hAnsiTheme="minorHAnsi" w:cs="Calibri"/>
          <w:lang w:val="ka-GE" w:eastAsia="ar-SA"/>
        </w:rPr>
        <w:t>ნაში ფსიქო-</w:t>
      </w:r>
      <w:r>
        <w:rPr>
          <w:rFonts w:asciiTheme="minorHAnsi" w:eastAsia="PMingLiU" w:hAnsiTheme="minorHAnsi" w:cs="Calibri"/>
          <w:lang w:val="ka-GE" w:eastAsia="ar-SA"/>
        </w:rPr>
        <w:t>სოც</w:t>
      </w:r>
      <w:r w:rsidR="00454626" w:rsidRPr="00FD0CAA">
        <w:rPr>
          <w:rFonts w:asciiTheme="minorHAnsi" w:eastAsia="PMingLiU" w:hAnsiTheme="minorHAnsi" w:cs="Calibri"/>
          <w:lang w:val="ka-GE" w:eastAsia="ar-SA"/>
        </w:rPr>
        <w:t>იალური დახმარება და სათემო ჯგუფების ჩართულობა არის სუბ-</w:t>
      </w:r>
      <w:r>
        <w:rPr>
          <w:rFonts w:asciiTheme="minorHAnsi" w:eastAsia="PMingLiU" w:hAnsiTheme="minorHAnsi" w:cs="Calibri"/>
          <w:lang w:val="ka-GE" w:eastAsia="ar-SA"/>
        </w:rPr>
        <w:t xml:space="preserve">ოპტიმალურ დონეზე </w:t>
      </w:r>
      <w:r w:rsidR="00454626" w:rsidRPr="00FD0CAA">
        <w:rPr>
          <w:rFonts w:asciiTheme="minorHAnsi" w:eastAsia="PMingLiU" w:hAnsiTheme="minorHAnsi" w:cs="Calibri"/>
          <w:lang w:val="ka-GE" w:eastAsia="ar-SA"/>
        </w:rPr>
        <w:t xml:space="preserve">და საჭიროებს შემდგომ გაუმჯობესებას. </w:t>
      </w:r>
    </w:p>
    <w:p w14:paraId="5A9BB430" w14:textId="77777777" w:rsidR="005C7160" w:rsidRPr="00FD0CAA" w:rsidRDefault="005C7160" w:rsidP="00454626">
      <w:pPr>
        <w:rPr>
          <w:rFonts w:asciiTheme="minorHAnsi" w:eastAsia="PMingLiU" w:hAnsiTheme="minorHAnsi" w:cs="Calibri"/>
          <w:lang w:val="ka-GE" w:eastAsia="ar-SA"/>
        </w:rPr>
      </w:pPr>
    </w:p>
    <w:p w14:paraId="40AD55C6" w14:textId="77777777" w:rsidR="00BF3873" w:rsidRPr="00FD0CAA" w:rsidRDefault="00BF3873" w:rsidP="00AD5C7E">
      <w:pPr>
        <w:spacing w:after="120"/>
        <w:rPr>
          <w:rFonts w:ascii="Calibri" w:eastAsia="PMingLiU" w:hAnsi="Calibri" w:cs="Calibri"/>
          <w:b/>
          <w:lang w:val="ka-GE" w:eastAsia="ar-SA"/>
        </w:rPr>
      </w:pPr>
    </w:p>
    <w:p w14:paraId="70BB4A6C" w14:textId="77777777" w:rsidR="00AE0E7B" w:rsidRPr="00FD0CAA" w:rsidRDefault="002D624B" w:rsidP="00AE0E7B">
      <w:pPr>
        <w:rPr>
          <w:rFonts w:asciiTheme="minorHAnsi" w:eastAsia="PMingLiU" w:hAnsiTheme="minorHAnsi" w:cs="Calibri"/>
          <w:b/>
          <w:lang w:val="ka-GE" w:eastAsia="ar-SA"/>
        </w:rPr>
      </w:pPr>
      <w:r w:rsidRPr="00FD0CAA">
        <w:rPr>
          <w:rFonts w:asciiTheme="minorHAnsi" w:eastAsia="PMingLiU" w:hAnsiTheme="minorHAnsi" w:cs="Calibri"/>
          <w:b/>
          <w:lang w:val="ka-GE" w:eastAsia="ar-SA"/>
        </w:rPr>
        <w:t>ქ-ნი თამარ გაბუნია:</w:t>
      </w:r>
    </w:p>
    <w:p w14:paraId="45682D8C" w14:textId="24C545B7" w:rsidR="00A33DD5" w:rsidRPr="009D4D29" w:rsidRDefault="009D4D29" w:rsidP="00AE0E7B">
      <w:pPr>
        <w:rPr>
          <w:rFonts w:asciiTheme="minorHAnsi" w:eastAsia="PMingLiU" w:hAnsiTheme="minorHAnsi" w:cs="Calibri"/>
          <w:lang w:val="ka-GE" w:eastAsia="ar-SA"/>
        </w:rPr>
      </w:pPr>
      <w:r>
        <w:rPr>
          <w:rFonts w:asciiTheme="minorHAnsi" w:eastAsia="PMingLiU" w:hAnsiTheme="minorHAnsi" w:cs="Calibri"/>
          <w:lang w:val="ka-GE" w:eastAsia="ar-SA"/>
        </w:rPr>
        <w:t xml:space="preserve">ბოდიში მოუხადა დამსწრე საზოგადოებას, რადგანაც </w:t>
      </w:r>
      <w:r w:rsidR="00AE0E7B" w:rsidRPr="00FD0CAA">
        <w:rPr>
          <w:rFonts w:asciiTheme="minorHAnsi" w:eastAsia="PMingLiU" w:hAnsiTheme="minorHAnsi" w:cs="Calibri"/>
          <w:lang w:val="ka-GE" w:eastAsia="ar-SA"/>
        </w:rPr>
        <w:t>სამინი</w:t>
      </w:r>
      <w:r w:rsidR="00465173">
        <w:rPr>
          <w:rFonts w:asciiTheme="minorHAnsi" w:eastAsia="PMingLiU" w:hAnsiTheme="minorHAnsi" w:cs="Calibri"/>
          <w:lang w:val="ka-GE" w:eastAsia="ar-SA"/>
        </w:rPr>
        <w:t>ს</w:t>
      </w:r>
      <w:r w:rsidR="00AE0E7B" w:rsidRPr="00FD0CAA">
        <w:rPr>
          <w:rFonts w:asciiTheme="minorHAnsi" w:eastAsia="PMingLiU" w:hAnsiTheme="minorHAnsi" w:cs="Calibri"/>
          <w:lang w:val="ka-GE" w:eastAsia="ar-SA"/>
        </w:rPr>
        <w:t xml:space="preserve">ტროში დაგეგმილი </w:t>
      </w:r>
      <w:r w:rsidR="00701DE4">
        <w:rPr>
          <w:rFonts w:asciiTheme="minorHAnsi" w:eastAsia="PMingLiU" w:hAnsiTheme="minorHAnsi" w:cs="Calibri"/>
          <w:lang w:val="ka-GE" w:eastAsia="ar-SA"/>
        </w:rPr>
        <w:t xml:space="preserve">შეხვედრის გამო </w:t>
      </w:r>
      <w:r w:rsidR="00AE0E7B" w:rsidRPr="00FD0CAA">
        <w:rPr>
          <w:rFonts w:asciiTheme="minorHAnsi" w:eastAsia="PMingLiU" w:hAnsiTheme="minorHAnsi" w:cs="Calibri"/>
          <w:lang w:val="ka-GE" w:eastAsia="ar-SA"/>
        </w:rPr>
        <w:t xml:space="preserve">უწევს ფორუმის ადრე დატოვება. კიდევ ერთხელ </w:t>
      </w:r>
      <w:r>
        <w:rPr>
          <w:rFonts w:asciiTheme="minorHAnsi" w:eastAsia="PMingLiU" w:hAnsiTheme="minorHAnsi" w:cs="Calibri"/>
          <w:lang w:val="ka-GE" w:eastAsia="ar-SA"/>
        </w:rPr>
        <w:t xml:space="preserve">დაადასტურა </w:t>
      </w:r>
      <w:r w:rsidR="00465173">
        <w:rPr>
          <w:rFonts w:asciiTheme="minorHAnsi" w:eastAsia="PMingLiU" w:hAnsiTheme="minorHAnsi" w:cs="Calibri"/>
          <w:lang w:val="ka-GE" w:eastAsia="ar-SA"/>
        </w:rPr>
        <w:t xml:space="preserve">სახელმწიფოს მხრიდან </w:t>
      </w:r>
      <w:r w:rsidR="00AE0E7B" w:rsidRPr="00FD0CAA">
        <w:rPr>
          <w:rFonts w:asciiTheme="minorHAnsi" w:eastAsia="PMingLiU" w:hAnsiTheme="minorHAnsi" w:cs="Calibri"/>
          <w:lang w:val="ka-GE" w:eastAsia="ar-SA"/>
        </w:rPr>
        <w:t xml:space="preserve">პრევენციის, მკურნალობის და ზრუნვის  ხარისხიანი სერვისებისადმი უნივერსალური ხელმისაწვდომობის </w:t>
      </w:r>
      <w:r>
        <w:rPr>
          <w:rFonts w:asciiTheme="minorHAnsi" w:eastAsia="PMingLiU" w:hAnsiTheme="minorHAnsi" w:cs="Calibri"/>
          <w:lang w:val="ka-GE" w:eastAsia="ar-SA"/>
        </w:rPr>
        <w:t xml:space="preserve">უზრუნველყოფის </w:t>
      </w:r>
      <w:r w:rsidR="00AE0E7B" w:rsidRPr="00FD0CAA">
        <w:rPr>
          <w:rFonts w:asciiTheme="minorHAnsi" w:eastAsia="PMingLiU" w:hAnsiTheme="minorHAnsi" w:cs="Calibri"/>
          <w:lang w:val="ka-GE" w:eastAsia="ar-SA"/>
        </w:rPr>
        <w:t>ურყევ</w:t>
      </w:r>
      <w:r>
        <w:rPr>
          <w:rFonts w:asciiTheme="minorHAnsi" w:eastAsia="PMingLiU" w:hAnsiTheme="minorHAnsi" w:cs="Calibri"/>
          <w:lang w:val="ka-GE" w:eastAsia="ar-SA"/>
        </w:rPr>
        <w:t xml:space="preserve">ი </w:t>
      </w:r>
      <w:r w:rsidR="00AE0E7B" w:rsidRPr="00FD0CAA">
        <w:rPr>
          <w:rFonts w:asciiTheme="minorHAnsi" w:eastAsia="PMingLiU" w:hAnsiTheme="minorHAnsi" w:cs="Calibri"/>
          <w:lang w:val="ka-GE" w:eastAsia="ar-SA"/>
        </w:rPr>
        <w:t xml:space="preserve">ნება. მან ხაზგასმით აღნიშნა, რომ ბოლო პერიოდში დიდი ყურადღება </w:t>
      </w:r>
      <w:r w:rsidR="00180A97">
        <w:rPr>
          <w:rFonts w:asciiTheme="minorHAnsi" w:eastAsia="PMingLiU" w:hAnsiTheme="minorHAnsi" w:cs="Calibri"/>
          <w:lang w:val="ka-GE" w:eastAsia="ar-SA"/>
        </w:rPr>
        <w:t>ეთმობა</w:t>
      </w:r>
      <w:r w:rsidR="00AE0E7B" w:rsidRPr="00FD0CAA">
        <w:rPr>
          <w:rFonts w:asciiTheme="minorHAnsi" w:eastAsia="PMingLiU" w:hAnsiTheme="minorHAnsi" w:cs="Calibri"/>
          <w:lang w:val="ka-GE" w:eastAsia="ar-SA"/>
        </w:rPr>
        <w:t xml:space="preserve">   ადამიანზე ორიენტირებული სერვისების მიწოდებას, რაც გაცილებით მეტს მოიცავს, ვიდრე პაციენტების კლინიკური/სამედიცინო საჭიროებების </w:t>
      </w:r>
      <w:r>
        <w:rPr>
          <w:rFonts w:asciiTheme="minorHAnsi" w:eastAsia="PMingLiU" w:hAnsiTheme="minorHAnsi" w:cs="Calibri"/>
          <w:lang w:val="ka-GE" w:eastAsia="ar-SA"/>
        </w:rPr>
        <w:t>დაკ</w:t>
      </w:r>
      <w:r w:rsidR="00465173">
        <w:rPr>
          <w:rFonts w:asciiTheme="minorHAnsi" w:eastAsia="PMingLiU" w:hAnsiTheme="minorHAnsi" w:cs="Calibri"/>
          <w:lang w:val="ka-GE" w:eastAsia="ar-SA"/>
        </w:rPr>
        <w:t>მაყოფილებ</w:t>
      </w:r>
      <w:r w:rsidR="00AE0E7B" w:rsidRPr="00FD0CAA">
        <w:rPr>
          <w:rFonts w:asciiTheme="minorHAnsi" w:eastAsia="PMingLiU" w:hAnsiTheme="minorHAnsi" w:cs="Calibri"/>
          <w:lang w:val="ka-GE" w:eastAsia="ar-SA"/>
        </w:rPr>
        <w:t xml:space="preserve">ა. მან მიუთითა რამდენიმე </w:t>
      </w:r>
      <w:r>
        <w:rPr>
          <w:rFonts w:asciiTheme="minorHAnsi" w:eastAsia="PMingLiU" w:hAnsiTheme="minorHAnsi" w:cs="Calibri"/>
          <w:lang w:val="ka-GE" w:eastAsia="ar-SA"/>
        </w:rPr>
        <w:t>მნიშვნელოვან</w:t>
      </w:r>
      <w:r w:rsidR="00AE0E7B" w:rsidRPr="00FD0CAA">
        <w:rPr>
          <w:rFonts w:asciiTheme="minorHAnsi" w:eastAsia="PMingLiU" w:hAnsiTheme="minorHAnsi" w:cs="Calibri"/>
          <w:lang w:val="ka-GE" w:eastAsia="ar-SA"/>
        </w:rPr>
        <w:t xml:space="preserve"> ბარიერზე, რომელიც რეაგირებას მოითხოვს: </w:t>
      </w:r>
      <w:r w:rsidR="00087B6E" w:rsidRPr="00FD0CAA">
        <w:rPr>
          <w:rFonts w:asciiTheme="minorHAnsi" w:eastAsia="PMingLiU" w:hAnsiTheme="minorHAnsi" w:cs="Calibri"/>
          <w:lang w:val="ka-GE" w:eastAsia="ar-SA"/>
        </w:rPr>
        <w:t xml:space="preserve">ჯანდაცვის სექტორში კვლავ არსებული ბარიერები სერვისის კუთხით, აივ-თან და ტუბერკულოზთან ასოცირებული სტიგმა და დისკრიმინაცია, აივ-ის და ტუბერკულოზის სათემო მონიტორინგის გაძლიერების </w:t>
      </w:r>
      <w:r w:rsidR="00180A97">
        <w:rPr>
          <w:rFonts w:asciiTheme="minorHAnsi" w:eastAsia="PMingLiU" w:hAnsiTheme="minorHAnsi" w:cs="Calibri"/>
          <w:lang w:val="ka-GE" w:eastAsia="ar-SA"/>
        </w:rPr>
        <w:t>მნიშვნელობა</w:t>
      </w:r>
      <w:r w:rsidR="00087B6E" w:rsidRPr="00FD0CAA">
        <w:rPr>
          <w:rFonts w:asciiTheme="minorHAnsi" w:eastAsia="PMingLiU" w:hAnsiTheme="minorHAnsi" w:cs="Calibri"/>
          <w:lang w:val="ka-GE" w:eastAsia="ar-SA"/>
        </w:rPr>
        <w:t>.</w:t>
      </w:r>
      <w:r w:rsidR="00087B6E" w:rsidRPr="009D4D29">
        <w:rPr>
          <w:rFonts w:asciiTheme="minorHAnsi" w:eastAsia="PMingLiU" w:hAnsiTheme="minorHAnsi" w:cs="Calibri"/>
          <w:lang w:val="ka-GE" w:eastAsia="ar-SA"/>
        </w:rPr>
        <w:t xml:space="preserve"> </w:t>
      </w:r>
      <w:r w:rsidR="000E78D3" w:rsidRPr="009D4D29">
        <w:rPr>
          <w:rFonts w:asciiTheme="minorHAnsi" w:eastAsia="PMingLiU" w:hAnsiTheme="minorHAnsi" w:cs="Calibri"/>
          <w:lang w:val="ka-GE" w:eastAsia="ar-SA"/>
        </w:rPr>
        <w:t xml:space="preserve">ტბ პროგრამის სათემო მონიტორინგისთვის მოწოდებულია OneImpact </w:t>
      </w:r>
      <w:r w:rsidR="000E78D3" w:rsidRPr="00FD0CAA">
        <w:rPr>
          <w:rFonts w:asciiTheme="minorHAnsi" w:eastAsia="PMingLiU" w:hAnsiTheme="minorHAnsi" w:cs="Calibri"/>
          <w:lang w:val="ka-GE" w:eastAsia="ar-SA"/>
        </w:rPr>
        <w:t>ინსტრუმენტი. მსგავსი ინსტრუმ</w:t>
      </w:r>
      <w:r w:rsidR="00773218">
        <w:rPr>
          <w:rFonts w:asciiTheme="minorHAnsi" w:eastAsia="PMingLiU" w:hAnsiTheme="minorHAnsi" w:cs="Calibri"/>
          <w:lang w:val="ka-GE" w:eastAsia="ar-SA"/>
        </w:rPr>
        <w:t>ენ</w:t>
      </w:r>
      <w:r w:rsidR="000E78D3" w:rsidRPr="00FD0CAA">
        <w:rPr>
          <w:rFonts w:asciiTheme="minorHAnsi" w:eastAsia="PMingLiU" w:hAnsiTheme="minorHAnsi" w:cs="Calibri"/>
          <w:lang w:val="ka-GE" w:eastAsia="ar-SA"/>
        </w:rPr>
        <w:t xml:space="preserve">ტი აივ </w:t>
      </w:r>
      <w:r w:rsidR="00465173">
        <w:rPr>
          <w:rFonts w:asciiTheme="minorHAnsi" w:eastAsia="PMingLiU" w:hAnsiTheme="minorHAnsi" w:cs="Calibri"/>
          <w:lang w:val="ka-GE" w:eastAsia="ar-SA"/>
        </w:rPr>
        <w:t>პროგრამის</w:t>
      </w:r>
      <w:r w:rsidR="000E78D3" w:rsidRPr="00FD0CAA">
        <w:rPr>
          <w:rFonts w:asciiTheme="minorHAnsi" w:eastAsia="PMingLiU" w:hAnsiTheme="minorHAnsi" w:cs="Calibri"/>
          <w:lang w:val="ka-GE" w:eastAsia="ar-SA"/>
        </w:rPr>
        <w:t xml:space="preserve"> მონიტორინგისთვისაც უნდა არსებობდეს, რაც დაეხმარება სათემო ჯგუფებს აივ და ტბ პროგრამების სტრუქტურირებულ მონიტორინგში. ქ</w:t>
      </w:r>
      <w:r w:rsidR="00FC635A">
        <w:rPr>
          <w:rFonts w:asciiTheme="minorHAnsi" w:eastAsia="PMingLiU" w:hAnsiTheme="minorHAnsi" w:cs="Calibri"/>
          <w:lang w:val="ka-GE" w:eastAsia="ar-SA"/>
        </w:rPr>
        <w:t>ალბატონმა</w:t>
      </w:r>
      <w:r w:rsidR="000E78D3" w:rsidRPr="00FD0CAA">
        <w:rPr>
          <w:rFonts w:asciiTheme="minorHAnsi" w:eastAsia="PMingLiU" w:hAnsiTheme="minorHAnsi" w:cs="Calibri"/>
          <w:lang w:val="ka-GE" w:eastAsia="ar-SA"/>
        </w:rPr>
        <w:t xml:space="preserve"> თამარმა ხაზგასმით აღნიშნა, რომ სახელმწიფო სტრ</w:t>
      </w:r>
      <w:r w:rsidR="00773218">
        <w:rPr>
          <w:rFonts w:asciiTheme="minorHAnsi" w:eastAsia="PMingLiU" w:hAnsiTheme="minorHAnsi" w:cs="Calibri"/>
          <w:lang w:val="ka-GE" w:eastAsia="ar-SA"/>
        </w:rPr>
        <w:t>უქ</w:t>
      </w:r>
      <w:r w:rsidR="000E78D3" w:rsidRPr="00FD0CAA">
        <w:rPr>
          <w:rFonts w:asciiTheme="minorHAnsi" w:eastAsia="PMingLiU" w:hAnsiTheme="minorHAnsi" w:cs="Calibri"/>
          <w:lang w:val="ka-GE" w:eastAsia="ar-SA"/>
        </w:rPr>
        <w:t xml:space="preserve">ტურებსა და სამოქალაქო საზოგადოებას შორის კოორდინაცია </w:t>
      </w:r>
      <w:r w:rsidR="00754008" w:rsidRPr="00FD0CAA">
        <w:rPr>
          <w:rFonts w:asciiTheme="minorHAnsi" w:eastAsia="PMingLiU" w:hAnsiTheme="minorHAnsi" w:cs="Calibri"/>
          <w:lang w:val="ka-GE" w:eastAsia="ar-SA"/>
        </w:rPr>
        <w:t>გაუმჯობესდა</w:t>
      </w:r>
      <w:r w:rsidR="00465173">
        <w:rPr>
          <w:rFonts w:asciiTheme="minorHAnsi" w:eastAsia="PMingLiU" w:hAnsiTheme="minorHAnsi" w:cs="Calibri"/>
          <w:lang w:val="ka-GE" w:eastAsia="ar-SA"/>
        </w:rPr>
        <w:t xml:space="preserve">. მან </w:t>
      </w:r>
      <w:r w:rsidR="00754008" w:rsidRPr="00FD0CAA">
        <w:rPr>
          <w:rFonts w:asciiTheme="minorHAnsi" w:eastAsia="PMingLiU" w:hAnsiTheme="minorHAnsi" w:cs="Calibri"/>
          <w:lang w:val="ka-GE" w:eastAsia="ar-SA"/>
        </w:rPr>
        <w:t xml:space="preserve">მადლობა მოახსენა ბ-ნ ზაზა ავალიანს </w:t>
      </w:r>
      <w:r w:rsidR="00465173">
        <w:rPr>
          <w:rFonts w:asciiTheme="minorHAnsi" w:eastAsia="PMingLiU" w:hAnsiTheme="minorHAnsi" w:cs="Calibri"/>
          <w:lang w:val="ka-GE" w:eastAsia="ar-SA"/>
        </w:rPr>
        <w:t xml:space="preserve">გახსნილობისა </w:t>
      </w:r>
      <w:r w:rsidR="00754008" w:rsidRPr="00FD0CAA">
        <w:rPr>
          <w:rFonts w:asciiTheme="minorHAnsi" w:eastAsia="PMingLiU" w:hAnsiTheme="minorHAnsi" w:cs="Calibri"/>
          <w:lang w:val="ka-GE" w:eastAsia="ar-SA"/>
        </w:rPr>
        <w:t xml:space="preserve"> და მზაობისთვის გააძლიეროს თანამშრომლობა სათემო ჯგუფებთან. </w:t>
      </w:r>
      <w:r w:rsidR="00FC635A" w:rsidRPr="00FD0CAA">
        <w:rPr>
          <w:rFonts w:asciiTheme="minorHAnsi" w:eastAsia="PMingLiU" w:hAnsiTheme="minorHAnsi" w:cs="Calibri"/>
          <w:lang w:val="ka-GE" w:eastAsia="ar-SA"/>
        </w:rPr>
        <w:t>ქ</w:t>
      </w:r>
      <w:r w:rsidR="00FC635A">
        <w:rPr>
          <w:rFonts w:asciiTheme="minorHAnsi" w:eastAsia="PMingLiU" w:hAnsiTheme="minorHAnsi" w:cs="Calibri"/>
          <w:lang w:val="ka-GE" w:eastAsia="ar-SA"/>
        </w:rPr>
        <w:t>ალბატონმა</w:t>
      </w:r>
      <w:r w:rsidR="00754008" w:rsidRPr="009D4D29">
        <w:rPr>
          <w:rFonts w:asciiTheme="minorHAnsi" w:eastAsia="PMingLiU" w:hAnsiTheme="minorHAnsi" w:cs="Calibri"/>
          <w:lang w:val="ka-GE" w:eastAsia="ar-SA"/>
        </w:rPr>
        <w:t xml:space="preserve"> თამარ გაბუნიამ ხაზი გაუსვა </w:t>
      </w:r>
      <w:r w:rsidR="00773218">
        <w:rPr>
          <w:rFonts w:asciiTheme="minorHAnsi" w:eastAsia="PMingLiU" w:hAnsiTheme="minorHAnsi" w:cs="Calibri"/>
          <w:lang w:val="ka-GE" w:eastAsia="ar-SA"/>
        </w:rPr>
        <w:t>მედიკა</w:t>
      </w:r>
      <w:r w:rsidR="00754008" w:rsidRPr="009D4D29">
        <w:rPr>
          <w:rFonts w:asciiTheme="minorHAnsi" w:eastAsia="PMingLiU" w:hAnsiTheme="minorHAnsi" w:cs="Calibri"/>
          <w:lang w:val="ka-GE" w:eastAsia="ar-SA"/>
        </w:rPr>
        <w:t>მენტების რეგისტრაციის მნიშვნელობას და აგრეთვე გლობალური ფონდის</w:t>
      </w:r>
      <w:r w:rsidR="0039453E" w:rsidRPr="009D4D29">
        <w:rPr>
          <w:rFonts w:asciiTheme="minorHAnsi" w:eastAsia="PMingLiU" w:hAnsiTheme="minorHAnsi" w:cs="Calibri"/>
          <w:lang w:val="ka-GE" w:eastAsia="ar-SA"/>
        </w:rPr>
        <w:t xml:space="preserve"> გასვლის შემდგომ პერიოდში , მაღ</w:t>
      </w:r>
      <w:r w:rsidR="00773218">
        <w:rPr>
          <w:rFonts w:asciiTheme="minorHAnsi" w:eastAsia="PMingLiU" w:hAnsiTheme="minorHAnsi" w:cs="Calibri"/>
          <w:lang w:val="ka-GE" w:eastAsia="ar-SA"/>
        </w:rPr>
        <w:t>ა</w:t>
      </w:r>
      <w:r w:rsidR="0039453E" w:rsidRPr="009D4D29">
        <w:rPr>
          <w:rFonts w:asciiTheme="minorHAnsi" w:eastAsia="PMingLiU" w:hAnsiTheme="minorHAnsi" w:cs="Calibri"/>
          <w:lang w:val="ka-GE" w:eastAsia="ar-SA"/>
        </w:rPr>
        <w:t>ლი ხარისხის მედიკამენტების ხელმისაწვდომობის მდგრადობის კუთხით, გლობალური ფონდის მიერ მხარდაჭერილი შესყიდვების მექანიზმის (Pooled Procurement Mechanism</w:t>
      </w:r>
      <w:r w:rsidR="00FC635A" w:rsidRPr="00531718">
        <w:rPr>
          <w:rFonts w:asciiTheme="minorHAnsi" w:eastAsia="PMingLiU" w:hAnsiTheme="minorHAnsi" w:cs="Calibri"/>
          <w:lang w:val="ka-GE" w:eastAsia="ar-SA"/>
        </w:rPr>
        <w:t xml:space="preserve"> და </w:t>
      </w:r>
      <w:r w:rsidR="0039453E" w:rsidRPr="009D4D29">
        <w:rPr>
          <w:rFonts w:asciiTheme="minorHAnsi" w:eastAsia="PMingLiU" w:hAnsiTheme="minorHAnsi" w:cs="Calibri"/>
          <w:lang w:val="ka-GE" w:eastAsia="ar-SA"/>
        </w:rPr>
        <w:t xml:space="preserve">GDF) შენარჩუნების მნიშვნელობას. მომდევნო წლებში მეტი ყურადღება დაეთმობა სერვისის მიწოდების </w:t>
      </w:r>
      <w:r w:rsidR="00773218">
        <w:rPr>
          <w:rFonts w:asciiTheme="minorHAnsi" w:eastAsia="PMingLiU" w:hAnsiTheme="minorHAnsi" w:cs="Calibri"/>
          <w:lang w:val="ka-GE" w:eastAsia="ar-SA"/>
        </w:rPr>
        <w:t>ეფექტ</w:t>
      </w:r>
      <w:r w:rsidR="0039453E" w:rsidRPr="009D4D29">
        <w:rPr>
          <w:rFonts w:asciiTheme="minorHAnsi" w:eastAsia="PMingLiU" w:hAnsiTheme="minorHAnsi" w:cs="Calibri"/>
          <w:lang w:val="ka-GE" w:eastAsia="ar-SA"/>
        </w:rPr>
        <w:t xml:space="preserve">ური მოდელების დანერგვას, სერვისების ინტეგრირებას, აივ და ტბ ზრუნვის დეცენტრალიზაციას, რაც მოიცავს პირველადი ჯანდაცვის ცენტრების, ზიანის შემცირების სერვისების და სამოქალაქო ორგანიზაციების დაბალანსებულ ჩართულობას. </w:t>
      </w:r>
      <w:r w:rsidR="006C4516" w:rsidRPr="009D4D29">
        <w:rPr>
          <w:rFonts w:asciiTheme="minorHAnsi" w:eastAsia="PMingLiU" w:hAnsiTheme="minorHAnsi" w:cs="Calibri"/>
          <w:lang w:val="ka-GE" w:eastAsia="ar-SA"/>
        </w:rPr>
        <w:t xml:space="preserve">პროგრამის </w:t>
      </w:r>
      <w:r w:rsidR="00465173">
        <w:rPr>
          <w:rFonts w:asciiTheme="minorHAnsi" w:eastAsia="PMingLiU" w:hAnsiTheme="minorHAnsi" w:cs="Calibri"/>
          <w:lang w:val="ka-GE" w:eastAsia="ar-SA"/>
        </w:rPr>
        <w:t>ფართომასშტაბიანი</w:t>
      </w:r>
      <w:r w:rsidR="006C4516" w:rsidRPr="009D4D29">
        <w:rPr>
          <w:rFonts w:asciiTheme="minorHAnsi" w:eastAsia="PMingLiU" w:hAnsiTheme="minorHAnsi" w:cs="Calibri"/>
          <w:lang w:val="ka-GE" w:eastAsia="ar-SA"/>
        </w:rPr>
        <w:t xml:space="preserve"> შეფა</w:t>
      </w:r>
      <w:r w:rsidR="00465173">
        <w:rPr>
          <w:rFonts w:asciiTheme="minorHAnsi" w:eastAsia="PMingLiU" w:hAnsiTheme="minorHAnsi" w:cs="Calibri"/>
          <w:lang w:val="ka-GE" w:eastAsia="ar-SA"/>
        </w:rPr>
        <w:t>სების</w:t>
      </w:r>
      <w:r w:rsidR="009C5F87" w:rsidRPr="009D4D29">
        <w:rPr>
          <w:rFonts w:asciiTheme="minorHAnsi" w:eastAsia="PMingLiU" w:hAnsiTheme="minorHAnsi" w:cs="Calibri"/>
          <w:lang w:val="ka-GE" w:eastAsia="ar-SA"/>
        </w:rPr>
        <w:t xml:space="preserve"> და ხარჯთექფეტურობის შესწავლის </w:t>
      </w:r>
      <w:r w:rsidR="00465173">
        <w:rPr>
          <w:rFonts w:asciiTheme="minorHAnsi" w:eastAsia="PMingLiU" w:hAnsiTheme="minorHAnsi" w:cs="Calibri"/>
          <w:lang w:val="ka-GE" w:eastAsia="ar-SA"/>
        </w:rPr>
        <w:t>მეშ</w:t>
      </w:r>
      <w:r w:rsidR="009C5F87" w:rsidRPr="009D4D29">
        <w:rPr>
          <w:rFonts w:asciiTheme="minorHAnsi" w:eastAsia="PMingLiU" w:hAnsiTheme="minorHAnsi" w:cs="Calibri"/>
          <w:lang w:val="ka-GE" w:eastAsia="ar-SA"/>
        </w:rPr>
        <w:t>ვ</w:t>
      </w:r>
      <w:r w:rsidR="00465173">
        <w:rPr>
          <w:rFonts w:asciiTheme="minorHAnsi" w:eastAsia="PMingLiU" w:hAnsiTheme="minorHAnsi" w:cs="Calibri"/>
          <w:lang w:val="ka-GE" w:eastAsia="ar-SA"/>
        </w:rPr>
        <w:t>ე</w:t>
      </w:r>
      <w:r w:rsidR="009C5F87" w:rsidRPr="009D4D29">
        <w:rPr>
          <w:rFonts w:asciiTheme="minorHAnsi" w:eastAsia="PMingLiU" w:hAnsiTheme="minorHAnsi" w:cs="Calibri"/>
          <w:lang w:val="ka-GE" w:eastAsia="ar-SA"/>
        </w:rPr>
        <w:t xml:space="preserve">ობით </w:t>
      </w:r>
      <w:r w:rsidR="00180A97">
        <w:rPr>
          <w:rFonts w:asciiTheme="minorHAnsi" w:eastAsia="PMingLiU" w:hAnsiTheme="minorHAnsi" w:cs="Calibri"/>
          <w:lang w:val="ka-GE" w:eastAsia="ar-SA"/>
        </w:rPr>
        <w:t xml:space="preserve">შესაძლებელია </w:t>
      </w:r>
      <w:r w:rsidR="00465173">
        <w:rPr>
          <w:rFonts w:asciiTheme="minorHAnsi" w:eastAsia="PMingLiU" w:hAnsiTheme="minorHAnsi" w:cs="Calibri"/>
          <w:lang w:val="ka-GE" w:eastAsia="ar-SA"/>
        </w:rPr>
        <w:t>მნიშ</w:t>
      </w:r>
      <w:r w:rsidR="006B0DD8">
        <w:rPr>
          <w:rFonts w:asciiTheme="minorHAnsi" w:eastAsia="PMingLiU" w:hAnsiTheme="minorHAnsi" w:cs="Calibri"/>
          <w:lang w:val="ka-GE" w:eastAsia="ar-SA"/>
        </w:rPr>
        <w:t>ვნელ</w:t>
      </w:r>
      <w:r w:rsidR="00465173">
        <w:rPr>
          <w:rFonts w:asciiTheme="minorHAnsi" w:eastAsia="PMingLiU" w:hAnsiTheme="minorHAnsi" w:cs="Calibri"/>
          <w:lang w:val="ka-GE" w:eastAsia="ar-SA"/>
        </w:rPr>
        <w:t xml:space="preserve">ოვანი </w:t>
      </w:r>
      <w:r w:rsidR="009C5F87" w:rsidRPr="009D4D29">
        <w:rPr>
          <w:rFonts w:asciiTheme="minorHAnsi" w:eastAsia="PMingLiU" w:hAnsiTheme="minorHAnsi" w:cs="Calibri"/>
          <w:lang w:val="ka-GE" w:eastAsia="ar-SA"/>
        </w:rPr>
        <w:t xml:space="preserve">მონაცემების და მტკიცებულებების გენერირება, რომელსაც </w:t>
      </w:r>
      <w:r w:rsidR="00773218">
        <w:rPr>
          <w:rFonts w:asciiTheme="minorHAnsi" w:eastAsia="PMingLiU" w:hAnsiTheme="minorHAnsi" w:cs="Calibri"/>
          <w:lang w:val="ka-GE" w:eastAsia="ar-SA"/>
        </w:rPr>
        <w:t xml:space="preserve">გარდამავალ </w:t>
      </w:r>
      <w:r w:rsidR="009C5F87" w:rsidRPr="009D4D29">
        <w:rPr>
          <w:rFonts w:asciiTheme="minorHAnsi" w:eastAsia="PMingLiU" w:hAnsiTheme="minorHAnsi" w:cs="Calibri"/>
          <w:lang w:val="ka-GE" w:eastAsia="ar-SA"/>
        </w:rPr>
        <w:t xml:space="preserve">პერიოდში კრიტიკული მნიშვნელობა </w:t>
      </w:r>
      <w:r w:rsidR="00FC635A">
        <w:rPr>
          <w:rFonts w:asciiTheme="minorHAnsi" w:eastAsia="PMingLiU" w:hAnsiTheme="minorHAnsi" w:cs="Calibri"/>
          <w:lang w:val="ka-GE" w:eastAsia="ar-SA"/>
        </w:rPr>
        <w:t>ექნება</w:t>
      </w:r>
      <w:r w:rsidR="00FC635A" w:rsidRPr="009D4D29">
        <w:rPr>
          <w:rFonts w:asciiTheme="minorHAnsi" w:eastAsia="PMingLiU" w:hAnsiTheme="minorHAnsi" w:cs="Calibri"/>
          <w:lang w:val="ka-GE" w:eastAsia="ar-SA"/>
        </w:rPr>
        <w:t xml:space="preserve">. </w:t>
      </w:r>
      <w:r w:rsidR="009C5F87" w:rsidRPr="009D4D29">
        <w:rPr>
          <w:rFonts w:asciiTheme="minorHAnsi" w:eastAsia="PMingLiU" w:hAnsiTheme="minorHAnsi" w:cs="Calibri"/>
          <w:lang w:val="ka-GE" w:eastAsia="ar-SA"/>
        </w:rPr>
        <w:t xml:space="preserve">აღნიშნული მონაცემები შესაძლებლობას მისცემს </w:t>
      </w:r>
      <w:r w:rsidR="006B0DD8">
        <w:rPr>
          <w:rFonts w:asciiTheme="minorHAnsi" w:eastAsia="PMingLiU" w:hAnsiTheme="minorHAnsi" w:cs="Calibri"/>
          <w:lang w:val="ka-GE" w:eastAsia="ar-SA"/>
        </w:rPr>
        <w:t>სახელმწი</w:t>
      </w:r>
      <w:r w:rsidR="009C5F87" w:rsidRPr="009D4D29">
        <w:rPr>
          <w:rFonts w:asciiTheme="minorHAnsi" w:eastAsia="PMingLiU" w:hAnsiTheme="minorHAnsi" w:cs="Calibri"/>
          <w:lang w:val="ka-GE" w:eastAsia="ar-SA"/>
        </w:rPr>
        <w:t xml:space="preserve">ფოს განავითაროს და ინვესტირება მოახდინოს  სერვისის </w:t>
      </w:r>
      <w:r w:rsidR="00180A97">
        <w:rPr>
          <w:rFonts w:asciiTheme="minorHAnsi" w:eastAsia="PMingLiU" w:hAnsiTheme="minorHAnsi" w:cs="Calibri"/>
          <w:lang w:val="ka-GE" w:eastAsia="ar-SA"/>
        </w:rPr>
        <w:t xml:space="preserve">ოპტიმალურ და </w:t>
      </w:r>
      <w:r w:rsidR="00465173" w:rsidRPr="009D4D29">
        <w:rPr>
          <w:rFonts w:asciiTheme="minorHAnsi" w:eastAsia="PMingLiU" w:hAnsiTheme="minorHAnsi" w:cs="Calibri"/>
          <w:lang w:val="ka-GE" w:eastAsia="ar-SA"/>
        </w:rPr>
        <w:t>მაქსიმალურად ეფექტურ</w:t>
      </w:r>
      <w:r w:rsidR="00465173">
        <w:rPr>
          <w:rFonts w:asciiTheme="minorHAnsi" w:eastAsia="PMingLiU" w:hAnsiTheme="minorHAnsi" w:cs="Calibri"/>
          <w:lang w:val="ka-GE" w:eastAsia="ar-SA"/>
        </w:rPr>
        <w:t xml:space="preserve"> </w:t>
      </w:r>
      <w:r w:rsidR="009C5F87" w:rsidRPr="009D4D29">
        <w:rPr>
          <w:rFonts w:asciiTheme="minorHAnsi" w:eastAsia="PMingLiU" w:hAnsiTheme="minorHAnsi" w:cs="Calibri"/>
          <w:lang w:val="ka-GE" w:eastAsia="ar-SA"/>
        </w:rPr>
        <w:t xml:space="preserve">მოდელებში. </w:t>
      </w:r>
      <w:r w:rsidR="00FC635A" w:rsidRPr="00FD0CAA">
        <w:rPr>
          <w:rFonts w:asciiTheme="minorHAnsi" w:eastAsia="PMingLiU" w:hAnsiTheme="minorHAnsi" w:cs="Calibri"/>
          <w:lang w:val="ka-GE" w:eastAsia="ar-SA"/>
        </w:rPr>
        <w:t>ქ</w:t>
      </w:r>
      <w:r w:rsidR="00FC635A">
        <w:rPr>
          <w:rFonts w:asciiTheme="minorHAnsi" w:eastAsia="PMingLiU" w:hAnsiTheme="minorHAnsi" w:cs="Calibri"/>
          <w:lang w:val="ka-GE" w:eastAsia="ar-SA"/>
        </w:rPr>
        <w:t>ალბატონმა</w:t>
      </w:r>
      <w:r w:rsidR="009C5F87" w:rsidRPr="009D4D29">
        <w:rPr>
          <w:rFonts w:asciiTheme="minorHAnsi" w:eastAsia="PMingLiU" w:hAnsiTheme="minorHAnsi" w:cs="Calibri"/>
          <w:lang w:val="ka-GE" w:eastAsia="ar-SA"/>
        </w:rPr>
        <w:t xml:space="preserve"> თამარ გაბუნიამ განაცხადა, რომ ჯანდაცვის სამინისტრო და პოლიტიკის განმსაზღვრელი უწყებები </w:t>
      </w:r>
      <w:r w:rsidR="00465173">
        <w:rPr>
          <w:rFonts w:asciiTheme="minorHAnsi" w:eastAsia="PMingLiU" w:hAnsiTheme="minorHAnsi" w:cs="Calibri"/>
          <w:lang w:val="ka-GE" w:eastAsia="ar-SA"/>
        </w:rPr>
        <w:t>მოუთმენლად</w:t>
      </w:r>
      <w:r w:rsidR="00304EC5" w:rsidRPr="009D4D29">
        <w:rPr>
          <w:rFonts w:asciiTheme="minorHAnsi" w:eastAsia="PMingLiU" w:hAnsiTheme="minorHAnsi" w:cs="Calibri"/>
          <w:lang w:val="ka-GE" w:eastAsia="ar-SA"/>
        </w:rPr>
        <w:t xml:space="preserve"> ელიან ფორუმის შედეგებს და სამოქალაქო სექტორის მიერ შეხვედრის მსვლელობისას შემუშავებულ რეკომენდაციებს. </w:t>
      </w:r>
    </w:p>
    <w:p w14:paraId="2E3CAE9B" w14:textId="77777777" w:rsidR="00BF3873" w:rsidRPr="00FD0CAA" w:rsidRDefault="00BF3873" w:rsidP="00981F0E">
      <w:pPr>
        <w:spacing w:after="120"/>
        <w:rPr>
          <w:rFonts w:ascii="Calibri" w:hAnsi="Calibri" w:cs="Calibri"/>
          <w:bCs/>
          <w:lang w:val="ka-GE"/>
        </w:rPr>
      </w:pPr>
    </w:p>
    <w:p w14:paraId="39BCE85B" w14:textId="77777777" w:rsidR="009C5F87" w:rsidRPr="00FD0CAA" w:rsidRDefault="009C5F87" w:rsidP="009C5F87">
      <w:pPr>
        <w:rPr>
          <w:rFonts w:ascii="Sylfaen" w:hAnsi="Sylfaen"/>
          <w:b/>
          <w:bCs/>
          <w:lang w:val="ka-GE"/>
        </w:rPr>
      </w:pPr>
      <w:r w:rsidRPr="00FD0CAA">
        <w:rPr>
          <w:rFonts w:ascii="Sylfaen" w:hAnsi="Sylfaen"/>
          <w:b/>
          <w:bCs/>
          <w:lang w:val="ka-GE"/>
        </w:rPr>
        <w:t>სესია 1: აივ/შიდსის და ტუბერკულოზის ეროვნული საპასუხო ღონისძიებები და სამოქალაქო საზოგადოების როლი</w:t>
      </w:r>
    </w:p>
    <w:p w14:paraId="258F3A6A" w14:textId="77777777" w:rsidR="009C5F87" w:rsidRPr="00FD0CAA" w:rsidRDefault="009C5F87" w:rsidP="009C5F87">
      <w:pPr>
        <w:rPr>
          <w:rFonts w:ascii="Sylfaen" w:hAnsi="Sylfaen"/>
          <w:b/>
          <w:bCs/>
          <w:lang w:val="ka-GE"/>
        </w:rPr>
      </w:pPr>
      <w:r w:rsidRPr="00F106CD">
        <w:rPr>
          <w:rFonts w:ascii="Sylfaen" w:hAnsi="Sylfaen"/>
          <w:b/>
          <w:bCs/>
          <w:lang w:val="ka-GE"/>
        </w:rPr>
        <w:t xml:space="preserve">პრეზენტაცია #1  - </w:t>
      </w:r>
      <w:r w:rsidRPr="00FD0CAA">
        <w:rPr>
          <w:rFonts w:ascii="Sylfaen" w:hAnsi="Sylfaen"/>
          <w:b/>
          <w:bCs/>
          <w:lang w:val="ka-GE"/>
        </w:rPr>
        <w:t xml:space="preserve">ტუბერკულოზის ეპიდემიოლოგიური სიტუაცია საქართველოში და ეროვნული საპასუხო ღონისძიებები </w:t>
      </w:r>
    </w:p>
    <w:p w14:paraId="577F28B6" w14:textId="02C0C2F6" w:rsidR="009C5F87" w:rsidRPr="00FD0CAA" w:rsidRDefault="009C5F87" w:rsidP="009C5F87">
      <w:pPr>
        <w:spacing w:after="240"/>
        <w:jc w:val="both"/>
        <w:rPr>
          <w:rFonts w:ascii="Calibri" w:hAnsi="Calibri" w:cs="Calibri"/>
          <w:lang w:val="ka-GE"/>
        </w:rPr>
      </w:pPr>
      <w:r w:rsidRPr="00FD0CAA">
        <w:rPr>
          <w:rFonts w:ascii="Sylfaen" w:hAnsi="Sylfaen" w:cs="Sylfaen"/>
          <w:lang w:val="ka-GE"/>
        </w:rPr>
        <w:t>ბ-ნი ზაზა ავალიანი - ტუბერკულოზისა და ფილტვის დაავადებათა ეროვნული ცენტრის დირექტორი</w:t>
      </w:r>
    </w:p>
    <w:p w14:paraId="17F4A8EF" w14:textId="3F1037A0" w:rsidR="00896577" w:rsidRPr="00FD0CAA" w:rsidRDefault="007C2D6B" w:rsidP="000D3CFF">
      <w:pPr>
        <w:spacing w:after="240"/>
        <w:jc w:val="both"/>
        <w:rPr>
          <w:rFonts w:ascii="Sylfaen" w:hAnsi="Sylfaen" w:cs="Sylfaen"/>
          <w:lang w:val="ka-GE"/>
        </w:rPr>
      </w:pPr>
      <w:r w:rsidRPr="00FD0CAA">
        <w:rPr>
          <w:rFonts w:ascii="Sylfaen" w:hAnsi="Sylfaen" w:cs="Sylfaen"/>
          <w:b/>
          <w:u w:val="single"/>
          <w:lang w:val="ka-GE"/>
        </w:rPr>
        <w:t>ძირითადი ს</w:t>
      </w:r>
      <w:r w:rsidR="00C15D7A" w:rsidRPr="00FD0CAA">
        <w:rPr>
          <w:rFonts w:ascii="Sylfaen" w:hAnsi="Sylfaen" w:cs="Sylfaen"/>
          <w:b/>
          <w:u w:val="single"/>
          <w:lang w:val="ka-GE"/>
        </w:rPr>
        <w:t>ა</w:t>
      </w:r>
      <w:r w:rsidRPr="00FD0CAA">
        <w:rPr>
          <w:rFonts w:ascii="Sylfaen" w:hAnsi="Sylfaen" w:cs="Sylfaen"/>
          <w:b/>
          <w:u w:val="single"/>
          <w:lang w:val="ka-GE"/>
        </w:rPr>
        <w:t>კითხები</w:t>
      </w:r>
      <w:r w:rsidR="009D4810" w:rsidRPr="00FD0CAA">
        <w:rPr>
          <w:rFonts w:ascii="Sylfaen" w:hAnsi="Sylfaen" w:cs="Sylfaen"/>
          <w:b/>
          <w:u w:val="single"/>
          <w:lang w:val="ka-GE"/>
        </w:rPr>
        <w:t>:</w:t>
      </w:r>
      <w:r w:rsidR="009D4810" w:rsidRPr="00FD0CAA">
        <w:rPr>
          <w:rFonts w:ascii="Sylfaen" w:hAnsi="Sylfaen" w:cs="Sylfaen"/>
          <w:lang w:val="ka-GE"/>
        </w:rPr>
        <w:t xml:space="preserve"> </w:t>
      </w:r>
      <w:r w:rsidR="00F435AF" w:rsidRPr="00FD0CAA">
        <w:rPr>
          <w:rFonts w:ascii="Sylfaen" w:hAnsi="Sylfaen" w:cs="Sylfaen"/>
          <w:lang w:val="ka-GE"/>
        </w:rPr>
        <w:t>ტუბერკუ</w:t>
      </w:r>
      <w:r w:rsidR="00095482">
        <w:rPr>
          <w:rFonts w:ascii="Sylfaen" w:hAnsi="Sylfaen" w:cs="Sylfaen"/>
          <w:lang w:val="ka-GE"/>
        </w:rPr>
        <w:t>ლ</w:t>
      </w:r>
      <w:r w:rsidR="00F435AF" w:rsidRPr="00FD0CAA">
        <w:rPr>
          <w:rFonts w:ascii="Sylfaen" w:hAnsi="Sylfaen" w:cs="Sylfaen"/>
          <w:lang w:val="ka-GE"/>
        </w:rPr>
        <w:t xml:space="preserve">ოზის </w:t>
      </w:r>
      <w:r w:rsidR="00DE022A">
        <w:rPr>
          <w:rFonts w:ascii="Sylfaen" w:hAnsi="Sylfaen" w:cs="Sylfaen"/>
          <w:lang w:val="ka-GE"/>
        </w:rPr>
        <w:t xml:space="preserve">მაღალი </w:t>
      </w:r>
      <w:r w:rsidRPr="00FD0CAA">
        <w:rPr>
          <w:rFonts w:ascii="Sylfaen" w:hAnsi="Sylfaen" w:cs="Sylfaen"/>
          <w:lang w:val="ka-GE"/>
        </w:rPr>
        <w:t>ტვირთ</w:t>
      </w:r>
      <w:r w:rsidR="00F435AF" w:rsidRPr="00FD0CAA">
        <w:rPr>
          <w:rFonts w:ascii="Sylfaen" w:hAnsi="Sylfaen" w:cs="Sylfaen"/>
          <w:lang w:val="ka-GE"/>
        </w:rPr>
        <w:t>ი</w:t>
      </w:r>
      <w:r w:rsidR="00477E1A">
        <w:rPr>
          <w:rFonts w:ascii="Sylfaen" w:hAnsi="Sylfaen" w:cs="Sylfaen"/>
          <w:lang w:val="ka-GE"/>
        </w:rPr>
        <w:t xml:space="preserve"> მსოფლიოში</w:t>
      </w:r>
      <w:r w:rsidRPr="00FD0CAA">
        <w:rPr>
          <w:rFonts w:ascii="Sylfaen" w:hAnsi="Sylfaen" w:cs="Sylfaen"/>
          <w:lang w:val="ka-GE"/>
        </w:rPr>
        <w:t xml:space="preserve"> და საქართველოში; ტბ ინციდენტობის ქვეყნის მონაცემები, </w:t>
      </w:r>
      <w:r w:rsidR="00E22672" w:rsidRPr="00FD0CAA">
        <w:rPr>
          <w:rFonts w:ascii="Sylfaen" w:hAnsi="Sylfaen" w:cs="Sylfaen"/>
          <w:lang w:val="ka-GE"/>
        </w:rPr>
        <w:t xml:space="preserve"> </w:t>
      </w:r>
      <w:r w:rsidR="00095482">
        <w:rPr>
          <w:rFonts w:ascii="Sylfaen" w:hAnsi="Sylfaen" w:cs="Sylfaen"/>
          <w:lang w:val="ka-GE"/>
        </w:rPr>
        <w:t>სიკვდი</w:t>
      </w:r>
      <w:r w:rsidRPr="00FD0CAA">
        <w:rPr>
          <w:rFonts w:ascii="Sylfaen" w:hAnsi="Sylfaen" w:cs="Sylfaen"/>
          <w:lang w:val="ka-GE"/>
        </w:rPr>
        <w:t xml:space="preserve">ლობის და წარმატებული მკურნალობის მაჩვენებლები ცხადყოფენ პოზიტიურ ტენდენციებს. ტბ მართვის პოლიტიკის </w:t>
      </w:r>
      <w:r w:rsidR="005E0D57">
        <w:rPr>
          <w:rFonts w:ascii="Sylfaen" w:hAnsi="Sylfaen" w:cs="Sylfaen"/>
          <w:lang w:val="ka-GE"/>
        </w:rPr>
        <w:t xml:space="preserve">და საპასუხო ღონისძიებების </w:t>
      </w:r>
      <w:r w:rsidRPr="00FD0CAA">
        <w:rPr>
          <w:rFonts w:ascii="Sylfaen" w:hAnsi="Sylfaen" w:cs="Sylfaen"/>
          <w:lang w:val="ka-GE"/>
        </w:rPr>
        <w:t xml:space="preserve">მიმოხილვა; </w:t>
      </w:r>
      <w:r w:rsidR="001F1CEF" w:rsidRPr="00FD0CAA">
        <w:rPr>
          <w:rFonts w:ascii="Sylfaen" w:hAnsi="Sylfaen" w:cs="Sylfaen"/>
          <w:lang w:val="ka-GE"/>
        </w:rPr>
        <w:t xml:space="preserve">ტბ სტრატეგიული პრიორიტეტული სფეროები დაფინანსების ორი წყაროს მიხედვით - გლობალური ფონდი და სახელმწიფო; ამბულატორიული მოვლის წარმატებული მოდელები - VOT, </w:t>
      </w:r>
      <w:r w:rsidR="00F435AF" w:rsidRPr="00FD0CAA">
        <w:rPr>
          <w:rFonts w:ascii="Sylfaen" w:hAnsi="Sylfaen" w:cs="Sylfaen"/>
          <w:lang w:val="ka-GE"/>
        </w:rPr>
        <w:t>მობი</w:t>
      </w:r>
      <w:r w:rsidR="005E0D57">
        <w:rPr>
          <w:rFonts w:ascii="Sylfaen" w:hAnsi="Sylfaen" w:cs="Sylfaen"/>
          <w:lang w:val="ka-GE"/>
        </w:rPr>
        <w:t xml:space="preserve">ლური აპლიკაცია და მობილური DOT; ECHO MDR ტბ პაციენტებისთვის; </w:t>
      </w:r>
      <w:r w:rsidR="00F435AF" w:rsidRPr="00FD0CAA">
        <w:rPr>
          <w:rFonts w:ascii="Sylfaen" w:hAnsi="Sylfaen" w:cs="Sylfaen"/>
          <w:lang w:val="ka-GE"/>
        </w:rPr>
        <w:t>ფსიქოსოციალურ</w:t>
      </w:r>
      <w:r w:rsidR="00FC635A">
        <w:rPr>
          <w:rFonts w:ascii="Sylfaen" w:hAnsi="Sylfaen" w:cs="Sylfaen"/>
          <w:lang w:val="ka-GE"/>
        </w:rPr>
        <w:t>ი</w:t>
      </w:r>
      <w:r w:rsidR="00F435AF" w:rsidRPr="00FD0CAA">
        <w:rPr>
          <w:rFonts w:ascii="Sylfaen" w:hAnsi="Sylfaen" w:cs="Sylfaen"/>
          <w:lang w:val="ka-GE"/>
        </w:rPr>
        <w:t xml:space="preserve"> დახმარება</w:t>
      </w:r>
      <w:r w:rsidR="000D3CFF" w:rsidRPr="00FD0CAA">
        <w:rPr>
          <w:rFonts w:ascii="Sylfaen" w:hAnsi="Sylfaen" w:cs="Sylfaen"/>
          <w:lang w:val="ka-GE"/>
        </w:rPr>
        <w:t xml:space="preserve"> ტბ</w:t>
      </w:r>
      <w:r w:rsidR="00F435AF" w:rsidRPr="00FD0CAA">
        <w:rPr>
          <w:rFonts w:ascii="Sylfaen" w:hAnsi="Sylfaen" w:cs="Sylfaen"/>
          <w:lang w:val="ka-GE"/>
        </w:rPr>
        <w:t xml:space="preserve"> პაციენტებისთ</w:t>
      </w:r>
      <w:r w:rsidR="005E0D57">
        <w:rPr>
          <w:rFonts w:ascii="Sylfaen" w:hAnsi="Sylfaen" w:cs="Sylfaen"/>
          <w:lang w:val="ka-GE"/>
        </w:rPr>
        <w:t xml:space="preserve">ვის; </w:t>
      </w:r>
      <w:r w:rsidR="00F435AF" w:rsidRPr="00FD0CAA">
        <w:rPr>
          <w:rFonts w:ascii="Sylfaen" w:hAnsi="Sylfaen" w:cs="Sylfaen"/>
          <w:lang w:val="ka-GE"/>
        </w:rPr>
        <w:t xml:space="preserve"> </w:t>
      </w:r>
      <w:r w:rsidR="000D3CFF" w:rsidRPr="00FD0CAA">
        <w:rPr>
          <w:rFonts w:ascii="Sylfaen" w:hAnsi="Sylfaen" w:cs="Sylfaen"/>
          <w:lang w:val="ka-GE"/>
        </w:rPr>
        <w:t xml:space="preserve">სამოქალაქო საზოგადოების და სათემო ჯგუფების </w:t>
      </w:r>
      <w:r w:rsidR="00F106CD" w:rsidRPr="00FD0CAA">
        <w:rPr>
          <w:rFonts w:ascii="Sylfaen" w:hAnsi="Sylfaen" w:cs="Sylfaen"/>
          <w:lang w:val="ka-GE"/>
        </w:rPr>
        <w:t>აქტიურ</w:t>
      </w:r>
      <w:r w:rsidR="00F106CD">
        <w:rPr>
          <w:rFonts w:ascii="Sylfaen" w:hAnsi="Sylfaen" w:cs="Sylfaen"/>
          <w:lang w:val="ka-GE"/>
        </w:rPr>
        <w:t xml:space="preserve">ი ჩართულობა </w:t>
      </w:r>
      <w:r w:rsidR="00B32A07" w:rsidRPr="00FD0CAA">
        <w:rPr>
          <w:rFonts w:ascii="Sylfaen" w:hAnsi="Sylfaen" w:cs="Sylfaen"/>
          <w:lang w:val="ka-GE"/>
        </w:rPr>
        <w:t>ტუბერკულ</w:t>
      </w:r>
      <w:r w:rsidR="00F106CD">
        <w:rPr>
          <w:rFonts w:ascii="Sylfaen" w:hAnsi="Sylfaen" w:cs="Sylfaen"/>
          <w:lang w:val="ka-GE"/>
        </w:rPr>
        <w:t>ოზის მართვის თითოეულ</w:t>
      </w:r>
      <w:r w:rsidR="000D3CFF" w:rsidRPr="00FD0CAA">
        <w:rPr>
          <w:rFonts w:ascii="Sylfaen" w:hAnsi="Sylfaen" w:cs="Sylfaen"/>
          <w:lang w:val="ka-GE"/>
        </w:rPr>
        <w:t xml:space="preserve"> კომპონენტში</w:t>
      </w:r>
      <w:r w:rsidR="00B32A07" w:rsidRPr="00FD0CAA">
        <w:rPr>
          <w:rFonts w:ascii="Sylfaen" w:hAnsi="Sylfaen" w:cs="Sylfaen"/>
          <w:lang w:val="ka-GE"/>
        </w:rPr>
        <w:t xml:space="preserve"> - პრევ</w:t>
      </w:r>
      <w:r w:rsidR="000D3CFF" w:rsidRPr="00FD0CAA">
        <w:rPr>
          <w:rFonts w:ascii="Sylfaen" w:hAnsi="Sylfaen" w:cs="Sylfaen"/>
          <w:lang w:val="ka-GE"/>
        </w:rPr>
        <w:t xml:space="preserve">ენცია, გამოვლენა, მკურნალობა, </w:t>
      </w:r>
      <w:r w:rsidR="00F106CD">
        <w:rPr>
          <w:rFonts w:ascii="Sylfaen" w:hAnsi="Sylfaen" w:cs="Sylfaen"/>
          <w:lang w:val="ka-GE"/>
        </w:rPr>
        <w:t xml:space="preserve">კვლევა. </w:t>
      </w:r>
      <w:r w:rsidR="000D3CFF" w:rsidRPr="00FD0CAA">
        <w:rPr>
          <w:rFonts w:ascii="Sylfaen" w:hAnsi="Sylfaen" w:cs="Sylfaen"/>
          <w:lang w:val="ka-GE"/>
        </w:rPr>
        <w:t>ფარმაკოუსაფრთხოების გაძლ</w:t>
      </w:r>
      <w:r w:rsidR="00F106CD">
        <w:rPr>
          <w:rFonts w:ascii="Sylfaen" w:hAnsi="Sylfaen" w:cs="Sylfaen"/>
          <w:lang w:val="ka-GE"/>
        </w:rPr>
        <w:t>ი</w:t>
      </w:r>
      <w:r w:rsidR="000D3CFF" w:rsidRPr="00FD0CAA">
        <w:rPr>
          <w:rFonts w:ascii="Sylfaen" w:hAnsi="Sylfaen" w:cs="Sylfaen"/>
          <w:lang w:val="ka-GE"/>
        </w:rPr>
        <w:t>ერების კუთხით ბოლო პერიოდის მიღწევები; რიგი კლინიკუ</w:t>
      </w:r>
      <w:r w:rsidR="00F106CD">
        <w:rPr>
          <w:rFonts w:ascii="Sylfaen" w:hAnsi="Sylfaen" w:cs="Sylfaen"/>
          <w:lang w:val="ka-GE"/>
        </w:rPr>
        <w:t xml:space="preserve">რი სახელმძღვანელოს დამტკიცება; </w:t>
      </w:r>
      <w:r w:rsidR="00F106CD" w:rsidRPr="00FD0CAA">
        <w:rPr>
          <w:rFonts w:ascii="Sylfaen" w:hAnsi="Sylfaen" w:cs="Sylfaen"/>
          <w:lang w:val="ka-GE"/>
        </w:rPr>
        <w:t>გაუმჯობესებული ინფრასტრუქტურა</w:t>
      </w:r>
      <w:r w:rsidR="00F106CD">
        <w:rPr>
          <w:rFonts w:ascii="Sylfaen" w:hAnsi="Sylfaen" w:cs="Sylfaen"/>
          <w:lang w:val="ka-GE"/>
        </w:rPr>
        <w:t xml:space="preserve"> კ</w:t>
      </w:r>
      <w:r w:rsidR="000D3CFF" w:rsidRPr="00FD0CAA">
        <w:rPr>
          <w:rFonts w:ascii="Sylfaen" w:hAnsi="Sylfaen" w:cs="Sylfaen"/>
          <w:lang w:val="ka-GE"/>
        </w:rPr>
        <w:t>ლინ</w:t>
      </w:r>
      <w:r w:rsidR="00F106CD">
        <w:rPr>
          <w:rFonts w:ascii="Sylfaen" w:hAnsi="Sylfaen" w:cs="Sylfaen"/>
          <w:lang w:val="ka-GE"/>
        </w:rPr>
        <w:t>იკუ</w:t>
      </w:r>
      <w:r w:rsidR="00095482">
        <w:rPr>
          <w:rFonts w:ascii="Sylfaen" w:hAnsi="Sylfaen" w:cs="Sylfaen"/>
          <w:lang w:val="ka-GE"/>
        </w:rPr>
        <w:t>რი და ამბულატორიული მკურნ</w:t>
      </w:r>
      <w:r w:rsidR="00F106CD">
        <w:rPr>
          <w:rFonts w:ascii="Sylfaen" w:hAnsi="Sylfaen" w:cs="Sylfaen"/>
          <w:lang w:val="ka-GE"/>
        </w:rPr>
        <w:t>ალობისთვის</w:t>
      </w:r>
      <w:r w:rsidR="000D3CFF" w:rsidRPr="00FD0CAA">
        <w:rPr>
          <w:rFonts w:ascii="Sylfaen" w:hAnsi="Sylfaen" w:cs="Sylfaen"/>
          <w:lang w:val="ka-GE"/>
        </w:rPr>
        <w:t xml:space="preserve">; </w:t>
      </w:r>
      <w:r w:rsidR="00FC635A">
        <w:rPr>
          <w:rFonts w:ascii="Sylfaen" w:hAnsi="Sylfaen" w:cs="Sylfaen"/>
          <w:lang w:val="ka-GE"/>
        </w:rPr>
        <w:t>არსებული</w:t>
      </w:r>
      <w:r w:rsidR="00FC635A" w:rsidRPr="00FD0CAA">
        <w:rPr>
          <w:rFonts w:ascii="Sylfaen" w:hAnsi="Sylfaen" w:cs="Sylfaen"/>
          <w:lang w:val="ka-GE"/>
        </w:rPr>
        <w:t xml:space="preserve"> </w:t>
      </w:r>
      <w:r w:rsidR="000D3CFF" w:rsidRPr="00FD0CAA">
        <w:rPr>
          <w:rFonts w:ascii="Sylfaen" w:hAnsi="Sylfaen" w:cs="Sylfaen"/>
          <w:lang w:val="ka-GE"/>
        </w:rPr>
        <w:t>გამოწვევები და სამომავლო პრიორიტე</w:t>
      </w:r>
      <w:r w:rsidR="00FC635A">
        <w:rPr>
          <w:rFonts w:ascii="Sylfaen" w:hAnsi="Sylfaen" w:cs="Sylfaen"/>
          <w:lang w:val="ka-GE"/>
        </w:rPr>
        <w:t>ტე</w:t>
      </w:r>
      <w:r w:rsidR="000D3CFF" w:rsidRPr="00FD0CAA">
        <w:rPr>
          <w:rFonts w:ascii="Sylfaen" w:hAnsi="Sylfaen" w:cs="Sylfaen"/>
          <w:lang w:val="ka-GE"/>
        </w:rPr>
        <w:t xml:space="preserve">ბი. </w:t>
      </w:r>
    </w:p>
    <w:p w14:paraId="51FCFBF5" w14:textId="259A731D" w:rsidR="001E3FF0" w:rsidRPr="00FD0CAA" w:rsidRDefault="001E3FF0" w:rsidP="001F1CEF">
      <w:pPr>
        <w:spacing w:after="120"/>
        <w:rPr>
          <w:rFonts w:ascii="Calibri" w:hAnsi="Calibri" w:cs="Calibri"/>
          <w:bCs/>
          <w:lang w:val="ka-GE"/>
        </w:rPr>
      </w:pPr>
    </w:p>
    <w:p w14:paraId="11F13E08" w14:textId="2628B3BF" w:rsidR="00532603" w:rsidRPr="00F106CD" w:rsidRDefault="00532603" w:rsidP="00532603">
      <w:pPr>
        <w:pStyle w:val="NoSpacing"/>
        <w:rPr>
          <w:rFonts w:ascii="Calibri" w:hAnsi="Calibri" w:cs="Calibri"/>
          <w:bCs/>
          <w:lang w:val="ka-GE"/>
        </w:rPr>
      </w:pPr>
      <w:r w:rsidRPr="00FD0CAA">
        <w:rPr>
          <w:rFonts w:ascii="Sylfaen" w:hAnsi="Sylfaen"/>
          <w:b/>
          <w:bCs/>
          <w:lang w:val="ka-GE"/>
        </w:rPr>
        <w:t>პ</w:t>
      </w:r>
      <w:r w:rsidR="00C15D7A" w:rsidRPr="00FD0CAA">
        <w:rPr>
          <w:rFonts w:ascii="Sylfaen" w:hAnsi="Sylfaen"/>
          <w:b/>
          <w:bCs/>
          <w:lang w:val="ka-GE"/>
        </w:rPr>
        <w:t>რეზ</w:t>
      </w:r>
      <w:r w:rsidRPr="00FD0CAA">
        <w:rPr>
          <w:rFonts w:ascii="Sylfaen" w:hAnsi="Sylfaen"/>
          <w:b/>
          <w:bCs/>
          <w:lang w:val="ka-GE"/>
        </w:rPr>
        <w:t>ენტაცია #2: სამოქალაქო საზოგადოების როლი ტუბერკულოზის კონტროლის საკითხებში</w:t>
      </w:r>
    </w:p>
    <w:p w14:paraId="6EE585DB" w14:textId="77777777" w:rsidR="00532603" w:rsidRPr="00FD0CAA" w:rsidRDefault="00532603" w:rsidP="00532603">
      <w:pPr>
        <w:pStyle w:val="NoSpacing"/>
        <w:rPr>
          <w:rFonts w:ascii="Sylfaen" w:hAnsi="Sylfaen"/>
          <w:bCs/>
          <w:lang w:val="ka-GE"/>
        </w:rPr>
      </w:pPr>
    </w:p>
    <w:p w14:paraId="764D114D" w14:textId="77777777" w:rsidR="00532603" w:rsidRPr="00FD0CAA" w:rsidRDefault="00532603" w:rsidP="00532603">
      <w:pPr>
        <w:pStyle w:val="NoSpacing"/>
        <w:rPr>
          <w:rFonts w:ascii="Sylfaen" w:hAnsi="Sylfaen"/>
          <w:bCs/>
          <w:lang w:val="ka-GE"/>
        </w:rPr>
      </w:pPr>
      <w:r w:rsidRPr="00FD0CAA">
        <w:rPr>
          <w:rFonts w:ascii="Sylfaen" w:hAnsi="Sylfaen"/>
          <w:bCs/>
          <w:lang w:val="ka-GE"/>
        </w:rPr>
        <w:t>ბ-ნი დავით ალხაზაშვილი - პაციენტთა კავშირი, ბათუმი</w:t>
      </w:r>
    </w:p>
    <w:p w14:paraId="209B8312" w14:textId="77777777" w:rsidR="00532603" w:rsidRPr="00FD0CAA" w:rsidRDefault="00532603" w:rsidP="00C15D7A">
      <w:pPr>
        <w:pStyle w:val="NoSpacing"/>
        <w:rPr>
          <w:rFonts w:ascii="Sylfaen" w:hAnsi="Sylfaen"/>
          <w:bCs/>
          <w:lang w:val="ka-GE"/>
        </w:rPr>
      </w:pPr>
    </w:p>
    <w:p w14:paraId="4BBE83CF" w14:textId="6C32CD2A" w:rsidR="00D57807" w:rsidRPr="00FD0CAA" w:rsidRDefault="00C15D7A" w:rsidP="00C15D7A">
      <w:pPr>
        <w:pStyle w:val="NoSpacing"/>
        <w:rPr>
          <w:rFonts w:ascii="Sylfaen" w:hAnsi="Sylfaen"/>
          <w:bCs/>
          <w:lang w:val="ka-GE"/>
        </w:rPr>
      </w:pPr>
      <w:r w:rsidRPr="00FD0CAA">
        <w:rPr>
          <w:rFonts w:ascii="Sylfaen" w:hAnsi="Sylfaen"/>
          <w:b/>
          <w:bCs/>
          <w:u w:val="single"/>
          <w:lang w:val="ka-GE"/>
        </w:rPr>
        <w:t>ძირითადი საკითხები:</w:t>
      </w:r>
      <w:r w:rsidRPr="00FD0CAA">
        <w:rPr>
          <w:rFonts w:ascii="Sylfaen" w:hAnsi="Sylfaen"/>
          <w:bCs/>
          <w:lang w:val="ka-GE"/>
        </w:rPr>
        <w:t xml:space="preserve"> სამოქალაქო საზოგადოების და სათემო ჯგუფების ჩართულობა ტუბერკულოზის სერვისებში; სათემო ორგანიზაცია - საქართველოს პაციენტთა კავშირი, მისია და თანამშრომლობა სხვა სამოქალაქო ორგანიზაციებთან (თანადგომა, ახალი ვექტორი); პროექტის „სხვადასხვა საჭიროებების მქონე სენსიტიური და რეზისტენტული ტუბერკულოზით დაავადებული პაციენტების მხარდაჭერა მკურნალობაზე დამყოლობის გაუმჯობესების მიზნით“ ძირითადი ინტერვენციები; 2017 წელს დარეგისტრირებული ქსელის </w:t>
      </w:r>
      <w:r w:rsidR="00FC635A">
        <w:rPr>
          <w:rFonts w:ascii="Sylfaen" w:hAnsi="Sylfaen"/>
          <w:bCs/>
          <w:lang w:val="ka-GE"/>
        </w:rPr>
        <w:t>‘</w:t>
      </w:r>
      <w:r w:rsidRPr="00FD0CAA">
        <w:rPr>
          <w:rFonts w:ascii="Sylfaen" w:hAnsi="Sylfaen"/>
          <w:bCs/>
          <w:lang w:val="ka-GE"/>
        </w:rPr>
        <w:t>ტბფიფლ</w:t>
      </w:r>
      <w:r w:rsidR="00FC635A">
        <w:rPr>
          <w:rFonts w:ascii="Sylfaen" w:hAnsi="Sylfaen"/>
          <w:bCs/>
          <w:lang w:val="ka-GE"/>
        </w:rPr>
        <w:t>’</w:t>
      </w:r>
      <w:r w:rsidRPr="00FD0CAA">
        <w:rPr>
          <w:rFonts w:ascii="Sylfaen" w:hAnsi="Sylfaen"/>
          <w:bCs/>
          <w:lang w:val="ka-GE"/>
        </w:rPr>
        <w:t xml:space="preserve"> წარდგენა; ინფორმაცია ორი პროექტის შესახებ: TB_Rep 2.0 და</w:t>
      </w:r>
      <w:r w:rsidRPr="00FD0CAA">
        <w:rPr>
          <w:rFonts w:ascii="Sylfaen" w:hAnsi="Sylfaen"/>
          <w:b/>
          <w:bCs/>
          <w:lang w:val="ka-GE"/>
        </w:rPr>
        <w:t xml:space="preserve"> </w:t>
      </w:r>
      <w:r w:rsidR="005E0D57">
        <w:rPr>
          <w:rFonts w:ascii="Sylfaen" w:hAnsi="Sylfaen"/>
          <w:bCs/>
          <w:lang w:val="ka-GE"/>
        </w:rPr>
        <w:t>SOS პროექტი (</w:t>
      </w:r>
      <w:r w:rsidRPr="00FD0CAA">
        <w:rPr>
          <w:rFonts w:ascii="Sylfaen" w:hAnsi="Sylfaen"/>
          <w:bCs/>
          <w:lang w:val="ka-GE"/>
        </w:rPr>
        <w:t>სერვისების მდგრადობის უზრუნველყოფა აივ</w:t>
      </w:r>
      <w:r w:rsidR="00FC635A">
        <w:rPr>
          <w:rFonts w:ascii="Sylfaen" w:hAnsi="Sylfaen"/>
          <w:bCs/>
          <w:lang w:val="ka-GE"/>
        </w:rPr>
        <w:t>-</w:t>
      </w:r>
      <w:r w:rsidRPr="00FD0CAA">
        <w:rPr>
          <w:rFonts w:ascii="Sylfaen" w:hAnsi="Sylfaen"/>
          <w:bCs/>
          <w:lang w:val="ka-GE"/>
        </w:rPr>
        <w:t xml:space="preserve">ის მაღალი რისკის ჯგუფებისათვის აღმოსავლეთ ევროპასა და ცენტრალურ აზიაში. გამოსვლის დასასრულს, ბ-ნმა ალხაზაშვილმა ხაზი გაუსვა ტუბერკულოზთან ბრძოლის ღონისძიებებში </w:t>
      </w:r>
      <w:r w:rsidR="00D57807" w:rsidRPr="00FD0CAA">
        <w:rPr>
          <w:rFonts w:ascii="Sylfaen" w:hAnsi="Sylfaen"/>
          <w:bCs/>
          <w:lang w:val="ka-GE"/>
        </w:rPr>
        <w:t xml:space="preserve">სათემო  ორგანიზაციების </w:t>
      </w:r>
      <w:r w:rsidRPr="00FD0CAA">
        <w:rPr>
          <w:rFonts w:ascii="Sylfaen" w:hAnsi="Sylfaen"/>
          <w:bCs/>
          <w:lang w:val="ka-GE"/>
        </w:rPr>
        <w:t>მეტი ჩართულობის</w:t>
      </w:r>
      <w:r w:rsidR="00D57807" w:rsidRPr="00FD0CAA">
        <w:rPr>
          <w:rFonts w:ascii="Sylfaen" w:hAnsi="Sylfaen"/>
          <w:bCs/>
          <w:lang w:val="ka-GE"/>
        </w:rPr>
        <w:t xml:space="preserve"> </w:t>
      </w:r>
      <w:r w:rsidRPr="00FD0CAA">
        <w:rPr>
          <w:rFonts w:ascii="Sylfaen" w:hAnsi="Sylfaen"/>
          <w:bCs/>
          <w:lang w:val="ka-GE"/>
        </w:rPr>
        <w:t xml:space="preserve"> და </w:t>
      </w:r>
      <w:r w:rsidR="00D57807" w:rsidRPr="00FD0CAA">
        <w:rPr>
          <w:rFonts w:ascii="Sylfaen" w:hAnsi="Sylfaen"/>
          <w:bCs/>
          <w:lang w:val="ka-GE"/>
        </w:rPr>
        <w:t>თან</w:t>
      </w:r>
      <w:r w:rsidRPr="00FD0CAA">
        <w:rPr>
          <w:rFonts w:ascii="Sylfaen" w:hAnsi="Sylfaen"/>
          <w:bCs/>
          <w:lang w:val="ka-GE"/>
        </w:rPr>
        <w:t xml:space="preserve">ასწორგანმანათლებლის </w:t>
      </w:r>
      <w:r w:rsidR="005E0D57">
        <w:rPr>
          <w:rFonts w:ascii="Sylfaen" w:hAnsi="Sylfaen"/>
          <w:bCs/>
          <w:lang w:val="ka-GE"/>
        </w:rPr>
        <w:t xml:space="preserve">ქსელის </w:t>
      </w:r>
      <w:r w:rsidRPr="00FD0CAA">
        <w:rPr>
          <w:rFonts w:ascii="Sylfaen" w:hAnsi="Sylfaen"/>
          <w:bCs/>
          <w:lang w:val="ka-GE"/>
        </w:rPr>
        <w:t>მნიშვნელობას</w:t>
      </w:r>
      <w:r w:rsidR="005E0D57">
        <w:rPr>
          <w:rFonts w:ascii="Sylfaen" w:hAnsi="Sylfaen"/>
          <w:bCs/>
          <w:lang w:val="ka-GE"/>
        </w:rPr>
        <w:t>.</w:t>
      </w:r>
    </w:p>
    <w:p w14:paraId="138E7EBF" w14:textId="459449C2" w:rsidR="00C15D7A" w:rsidRPr="00FD0CAA" w:rsidRDefault="00C15D7A" w:rsidP="00C15D7A">
      <w:pPr>
        <w:pStyle w:val="NoSpacing"/>
        <w:rPr>
          <w:rFonts w:ascii="Sylfaen" w:hAnsi="Sylfaen"/>
          <w:bCs/>
          <w:lang w:val="ka-GE"/>
        </w:rPr>
      </w:pPr>
    </w:p>
    <w:p w14:paraId="3D65DD70" w14:textId="77777777" w:rsidR="00DD49C0" w:rsidRPr="00FD0CAA" w:rsidRDefault="00C15D7A" w:rsidP="00DD49C0">
      <w:pPr>
        <w:pStyle w:val="NoSpacing"/>
        <w:rPr>
          <w:rFonts w:ascii="Sylfaen" w:hAnsi="Sylfaen"/>
          <w:b/>
          <w:bCs/>
          <w:lang w:val="ka-GE"/>
        </w:rPr>
      </w:pPr>
      <w:r w:rsidRPr="00FD0CAA">
        <w:rPr>
          <w:rFonts w:ascii="Sylfaen" w:hAnsi="Sylfaen"/>
          <w:b/>
          <w:bCs/>
          <w:lang w:val="ka-GE"/>
        </w:rPr>
        <w:t>პრეზენტაცია</w:t>
      </w:r>
      <w:r w:rsidR="00CA3237" w:rsidRPr="00FD0CAA">
        <w:rPr>
          <w:rFonts w:ascii="Sylfaen" w:hAnsi="Sylfaen"/>
          <w:b/>
          <w:bCs/>
          <w:lang w:val="ka-GE"/>
        </w:rPr>
        <w:t xml:space="preserve"> #3:</w:t>
      </w:r>
      <w:r w:rsidR="002A3831" w:rsidRPr="00FD0CAA">
        <w:rPr>
          <w:rFonts w:ascii="Sylfaen" w:hAnsi="Sylfaen"/>
          <w:b/>
          <w:bCs/>
          <w:lang w:val="ka-GE"/>
        </w:rPr>
        <w:t xml:space="preserve"> </w:t>
      </w:r>
      <w:r w:rsidR="00DD49C0" w:rsidRPr="00FD0CAA">
        <w:rPr>
          <w:rFonts w:ascii="Sylfaen" w:hAnsi="Sylfaen"/>
          <w:b/>
          <w:bCs/>
          <w:lang w:val="ka-GE"/>
        </w:rPr>
        <w:t xml:space="preserve">აივ/შიდსის ეპიდემიოლოგიური სიტუაცია საქართველოში და ეროვნული საპასუხო ღონისძიებები </w:t>
      </w:r>
    </w:p>
    <w:p w14:paraId="07ECEAA2" w14:textId="73F5AE81" w:rsidR="00DD49C0" w:rsidRPr="00FD0CAA" w:rsidRDefault="00DD49C0" w:rsidP="00DD49C0">
      <w:pPr>
        <w:pStyle w:val="NoSpacing"/>
        <w:rPr>
          <w:rFonts w:ascii="Sylfaen" w:hAnsi="Sylfaen"/>
          <w:bCs/>
          <w:lang w:val="ka-GE"/>
        </w:rPr>
      </w:pPr>
      <w:r w:rsidRPr="00FD0CAA">
        <w:rPr>
          <w:rFonts w:ascii="Helvetica" w:hAnsi="Helvetica" w:cs="Helvetica"/>
          <w:lang w:val="ka-GE"/>
        </w:rPr>
        <w:t xml:space="preserve"> </w:t>
      </w:r>
      <w:r w:rsidR="004122B0">
        <w:rPr>
          <w:rFonts w:ascii="Sylfaen" w:hAnsi="Sylfaen" w:cs="Helvetica"/>
          <w:lang w:val="ka-GE"/>
        </w:rPr>
        <w:t>ქ-ნი ქეთევ</w:t>
      </w:r>
      <w:r w:rsidRPr="00FD0CAA">
        <w:rPr>
          <w:rFonts w:ascii="Sylfaen" w:hAnsi="Sylfaen" w:cs="Helvetica"/>
          <w:lang w:val="ka-GE"/>
        </w:rPr>
        <w:t xml:space="preserve">ან შერმადინი - </w:t>
      </w:r>
      <w:r w:rsidRPr="00FD0CAA">
        <w:rPr>
          <w:rFonts w:ascii="Sylfaen" w:hAnsi="Sylfaen"/>
          <w:bCs/>
          <w:lang w:val="ka-GE"/>
        </w:rPr>
        <w:t>ინფექციური პათოლოგიის, შიდსისა და კლინიკური იმუნოლოგიის სამეცნიერო</w:t>
      </w:r>
      <w:r w:rsidR="00DC61E7">
        <w:rPr>
          <w:rFonts w:ascii="Sylfaen" w:hAnsi="Sylfaen"/>
          <w:bCs/>
          <w:lang w:val="ka-GE"/>
        </w:rPr>
        <w:t xml:space="preserve"> </w:t>
      </w:r>
      <w:r w:rsidRPr="00FD0CAA">
        <w:rPr>
          <w:rFonts w:ascii="Sylfaen" w:hAnsi="Sylfaen"/>
          <w:bCs/>
          <w:lang w:val="ka-GE"/>
        </w:rPr>
        <w:t>პრაქტიკული ცენტრი</w:t>
      </w:r>
    </w:p>
    <w:p w14:paraId="0E811723" w14:textId="77777777" w:rsidR="00380372" w:rsidRPr="00FD0CAA" w:rsidRDefault="00380372" w:rsidP="00DD49C0">
      <w:pPr>
        <w:pStyle w:val="NoSpacing"/>
        <w:rPr>
          <w:rFonts w:ascii="Calibri" w:hAnsi="Calibri" w:cs="Calibri"/>
          <w:lang w:val="ka-GE"/>
        </w:rPr>
      </w:pPr>
    </w:p>
    <w:p w14:paraId="0715F384" w14:textId="26F02A26" w:rsidR="00D57807" w:rsidRPr="00FD0CAA" w:rsidRDefault="00DD49C0" w:rsidP="00CE47E7">
      <w:pPr>
        <w:pStyle w:val="NoSpacing"/>
        <w:rPr>
          <w:rFonts w:ascii="Sylfaen" w:hAnsi="Sylfaen"/>
          <w:bCs/>
          <w:lang w:val="ka-GE"/>
        </w:rPr>
      </w:pPr>
      <w:r w:rsidRPr="00FD0CAA">
        <w:rPr>
          <w:rFonts w:ascii="Sylfaen" w:hAnsi="Sylfaen"/>
          <w:b/>
          <w:bCs/>
          <w:u w:val="single"/>
          <w:lang w:val="ka-GE"/>
        </w:rPr>
        <w:t xml:space="preserve">ძირითადი საკითხები: </w:t>
      </w:r>
      <w:r w:rsidRPr="00FD0CAA">
        <w:rPr>
          <w:rFonts w:ascii="Sylfaen" w:hAnsi="Sylfaen"/>
          <w:bCs/>
          <w:lang w:val="ka-GE"/>
        </w:rPr>
        <w:t>ქ</w:t>
      </w:r>
      <w:r w:rsidR="00DC61E7">
        <w:rPr>
          <w:rFonts w:ascii="Sylfaen" w:hAnsi="Sylfaen"/>
          <w:bCs/>
          <w:lang w:val="ka-GE"/>
        </w:rPr>
        <w:t>ალბატონმა</w:t>
      </w:r>
      <w:r w:rsidRPr="00FD0CAA">
        <w:rPr>
          <w:rFonts w:ascii="Sylfaen" w:hAnsi="Sylfaen"/>
          <w:bCs/>
          <w:lang w:val="ka-GE"/>
        </w:rPr>
        <w:t xml:space="preserve">  ქეთევანმა წარადგინა აივ/შიდსის ეპი</w:t>
      </w:r>
      <w:r w:rsidR="0031303B">
        <w:rPr>
          <w:rFonts w:ascii="Sylfaen" w:hAnsi="Sylfaen"/>
          <w:bCs/>
          <w:lang w:val="ka-GE"/>
        </w:rPr>
        <w:t>დ</w:t>
      </w:r>
      <w:r w:rsidR="00EC7AF3">
        <w:rPr>
          <w:rFonts w:ascii="Sylfaen" w:hAnsi="Sylfaen"/>
          <w:bCs/>
          <w:lang w:val="ka-GE"/>
        </w:rPr>
        <w:t>ემიოლოგი</w:t>
      </w:r>
      <w:r w:rsidRPr="00FD0CAA">
        <w:rPr>
          <w:rFonts w:ascii="Sylfaen" w:hAnsi="Sylfaen"/>
          <w:bCs/>
          <w:lang w:val="ka-GE"/>
        </w:rPr>
        <w:t xml:space="preserve">ური მონაცემები;  აივ/შიდსის ახლად გამოვლენილი შემთხვევების დინამიკა </w:t>
      </w:r>
      <w:r w:rsidR="00EC7AF3">
        <w:rPr>
          <w:rFonts w:ascii="Sylfaen" w:hAnsi="Sylfaen"/>
          <w:bCs/>
          <w:lang w:val="ka-GE"/>
        </w:rPr>
        <w:t>წლები</w:t>
      </w:r>
      <w:r w:rsidR="0031303B">
        <w:rPr>
          <w:rFonts w:ascii="Sylfaen" w:hAnsi="Sylfaen"/>
          <w:bCs/>
          <w:lang w:val="ka-GE"/>
        </w:rPr>
        <w:t xml:space="preserve">ს მიხედვით </w:t>
      </w:r>
      <w:r w:rsidRPr="00FD0CAA">
        <w:rPr>
          <w:rFonts w:ascii="Sylfaen" w:hAnsi="Sylfaen"/>
          <w:bCs/>
          <w:lang w:val="ka-GE"/>
        </w:rPr>
        <w:t xml:space="preserve">და გადაცემის გზები; </w:t>
      </w:r>
      <w:r w:rsidR="00380372" w:rsidRPr="00FD0CAA">
        <w:rPr>
          <w:rFonts w:ascii="Sylfaen" w:hAnsi="Sylfaen"/>
          <w:bCs/>
          <w:lang w:val="ka-GE"/>
        </w:rPr>
        <w:t xml:space="preserve">UNAIDS-ის აივ ეპიდემიის დასრულების სტრატეგიის 2020 სამიზნის: 90-90-90 და 2030 სამიზნის 95-95-95 შესრულებასთან დაკავშირებული პროგრესი. </w:t>
      </w:r>
      <w:r w:rsidR="00DC61E7">
        <w:rPr>
          <w:rFonts w:ascii="Sylfaen" w:hAnsi="Sylfaen"/>
          <w:bCs/>
          <w:lang w:val="ka-GE"/>
        </w:rPr>
        <w:t>მან</w:t>
      </w:r>
      <w:r w:rsidR="00380372" w:rsidRPr="00FD0CAA">
        <w:rPr>
          <w:rFonts w:ascii="Sylfaen" w:hAnsi="Sylfaen"/>
          <w:bCs/>
          <w:lang w:val="ka-GE"/>
        </w:rPr>
        <w:t xml:space="preserve"> აღნიშნა, რომ ადრეული  არვ  მკურნალობის  დანერგვის</w:t>
      </w:r>
      <w:r w:rsidR="00DC61E7">
        <w:rPr>
          <w:rFonts w:ascii="Sylfaen" w:hAnsi="Sylfaen"/>
          <w:bCs/>
          <w:lang w:val="ka-GE"/>
        </w:rPr>
        <w:t xml:space="preserve">/ </w:t>
      </w:r>
      <w:r w:rsidR="00380372" w:rsidRPr="00FD0CAA">
        <w:rPr>
          <w:rFonts w:ascii="Sylfaen" w:hAnsi="Sylfaen"/>
          <w:bCs/>
          <w:lang w:val="ka-GE"/>
        </w:rPr>
        <w:t xml:space="preserve">სტრატეგია </w:t>
      </w:r>
      <w:r w:rsidR="00DC61E7">
        <w:rPr>
          <w:rFonts w:ascii="Sylfaen" w:hAnsi="Sylfaen"/>
          <w:bCs/>
          <w:lang w:val="ka-GE"/>
        </w:rPr>
        <w:t xml:space="preserve">- </w:t>
      </w:r>
      <w:r w:rsidR="00380372" w:rsidRPr="00FD0CAA">
        <w:rPr>
          <w:rFonts w:ascii="Sylfaen" w:hAnsi="Sylfaen"/>
          <w:bCs/>
          <w:lang w:val="ka-GE"/>
        </w:rPr>
        <w:t>მკურნალობა ყველასთვის</w:t>
      </w:r>
      <w:r w:rsidR="00DC61E7">
        <w:rPr>
          <w:rFonts w:ascii="Sylfaen" w:hAnsi="Sylfaen"/>
          <w:bCs/>
          <w:lang w:val="ka-GE"/>
        </w:rPr>
        <w:t xml:space="preserve"> განხორციელების</w:t>
      </w:r>
      <w:r w:rsidR="00380372" w:rsidRPr="00FD0CAA">
        <w:rPr>
          <w:rFonts w:ascii="Sylfaen" w:hAnsi="Sylfaen"/>
          <w:bCs/>
          <w:lang w:val="ka-GE"/>
        </w:rPr>
        <w:t xml:space="preserve"> შედეგად შემცირდა  ახალი  ინფექციების  სავარაუდო  რაოდენობა, თუმცა  აივ/შიდსის მქონე პირების 41% (3900 პირი) არ არის გამოვლენილი; სერიოზულ გამოწვევად  ასევე დასახელდა  აივ-ის გვი</w:t>
      </w:r>
      <w:r w:rsidR="0031303B">
        <w:rPr>
          <w:rFonts w:ascii="Sylfaen" w:hAnsi="Sylfaen"/>
          <w:bCs/>
          <w:lang w:val="ka-GE"/>
        </w:rPr>
        <w:t xml:space="preserve">ანი გამოვლენა (54% ვლინდება </w:t>
      </w:r>
      <w:r w:rsidR="00380372" w:rsidRPr="00FD0CAA">
        <w:rPr>
          <w:rFonts w:ascii="Sylfaen" w:hAnsi="Sylfaen"/>
          <w:bCs/>
          <w:lang w:val="ka-GE"/>
        </w:rPr>
        <w:t>გ</w:t>
      </w:r>
      <w:r w:rsidR="0031303B">
        <w:rPr>
          <w:rFonts w:ascii="Sylfaen" w:hAnsi="Sylfaen"/>
          <w:bCs/>
          <w:lang w:val="ka-GE"/>
        </w:rPr>
        <w:t xml:space="preserve">ვიან სტადიაზე, 33% - </w:t>
      </w:r>
      <w:r w:rsidR="00380372" w:rsidRPr="00FD0CAA">
        <w:rPr>
          <w:rFonts w:ascii="Sylfaen" w:hAnsi="Sylfaen"/>
          <w:bCs/>
          <w:lang w:val="ka-GE"/>
        </w:rPr>
        <w:t>დაავადების შორსწასულ სტადიაზე). მიღწეულია თვალსაჩ</w:t>
      </w:r>
      <w:r w:rsidR="00CE47E7" w:rsidRPr="00FD0CAA">
        <w:rPr>
          <w:rFonts w:ascii="Sylfaen" w:hAnsi="Sylfaen"/>
          <w:bCs/>
          <w:lang w:val="ka-GE"/>
        </w:rPr>
        <w:t>ინო პრ</w:t>
      </w:r>
      <w:r w:rsidR="00EC7AF3">
        <w:rPr>
          <w:rFonts w:ascii="Sylfaen" w:hAnsi="Sylfaen"/>
          <w:bCs/>
          <w:lang w:val="ka-GE"/>
        </w:rPr>
        <w:t xml:space="preserve">ოგრესი დედიდან </w:t>
      </w:r>
      <w:r w:rsidR="00380372" w:rsidRPr="00FD0CAA">
        <w:rPr>
          <w:rFonts w:ascii="Sylfaen" w:hAnsi="Sylfaen"/>
          <w:bCs/>
          <w:lang w:val="ka-GE"/>
        </w:rPr>
        <w:t xml:space="preserve">შვილზე აივ გადაცემის ელიმინაციის საკითხში. </w:t>
      </w:r>
      <w:r w:rsidR="00E06B55">
        <w:rPr>
          <w:rFonts w:ascii="Sylfaen" w:hAnsi="Sylfaen"/>
          <w:bCs/>
          <w:lang w:val="ka-GE"/>
        </w:rPr>
        <w:t>დასახელდა მნი</w:t>
      </w:r>
      <w:r w:rsidR="00EC7AF3">
        <w:rPr>
          <w:rFonts w:ascii="Sylfaen" w:hAnsi="Sylfaen"/>
          <w:bCs/>
          <w:lang w:val="ka-GE"/>
        </w:rPr>
        <w:t>შ</w:t>
      </w:r>
      <w:r w:rsidR="00E06B55">
        <w:rPr>
          <w:rFonts w:ascii="Sylfaen" w:hAnsi="Sylfaen"/>
          <w:bCs/>
          <w:lang w:val="ka-GE"/>
        </w:rPr>
        <w:t xml:space="preserve">ვნელოვანი ღონისძიებები აივ/შიდსის </w:t>
      </w:r>
      <w:r w:rsidR="00EC7AF3">
        <w:rPr>
          <w:rFonts w:ascii="Sylfaen" w:hAnsi="Sylfaen"/>
          <w:bCs/>
          <w:lang w:val="ka-GE"/>
        </w:rPr>
        <w:t>გამოვლენის გ</w:t>
      </w:r>
      <w:r w:rsidR="00E06B55">
        <w:rPr>
          <w:rFonts w:ascii="Sylfaen" w:hAnsi="Sylfaen"/>
          <w:bCs/>
          <w:lang w:val="ka-GE"/>
        </w:rPr>
        <w:t xml:space="preserve">ასაუმჯობესებლად: </w:t>
      </w:r>
      <w:r w:rsidR="00D57807" w:rsidRPr="00FD0CAA">
        <w:rPr>
          <w:rFonts w:ascii="Sylfaen" w:hAnsi="Sylfaen"/>
          <w:bCs/>
          <w:lang w:val="ka-GE"/>
        </w:rPr>
        <w:t>აივ-ზე და С ჰეპატიტზე ტესტირების ინტეგრირება C ჰეპატიტის ელიმინაციის სახელმწიფო პროგრამის ფარგლებში</w:t>
      </w:r>
      <w:r w:rsidR="00EC7AF3">
        <w:rPr>
          <w:rFonts w:ascii="Sylfaen" w:hAnsi="Sylfaen"/>
          <w:bCs/>
          <w:lang w:val="ka-GE"/>
        </w:rPr>
        <w:t>,</w:t>
      </w:r>
      <w:r w:rsidR="00D57807" w:rsidRPr="00FD0CAA">
        <w:rPr>
          <w:rFonts w:ascii="Sylfaen" w:hAnsi="Sylfaen"/>
          <w:bCs/>
          <w:lang w:val="ka-GE"/>
        </w:rPr>
        <w:t xml:space="preserve">  აივ-ზე ტესტირების გაფართოება ჯანდაცვის სექტორში, მათ შორის პირველად ჯანდაცვაში და ჰოსპიტალურ სექტორში, მათ შორის გადაუდებელი დახმარების განყოფილებებში</w:t>
      </w:r>
      <w:r w:rsidR="00EC7AF3">
        <w:rPr>
          <w:rFonts w:ascii="Sylfaen" w:hAnsi="Sylfaen"/>
          <w:bCs/>
          <w:lang w:val="ka-GE"/>
        </w:rPr>
        <w:t>,</w:t>
      </w:r>
      <w:r w:rsidR="0031303B">
        <w:rPr>
          <w:rFonts w:ascii="Sylfaen" w:hAnsi="Sylfaen"/>
          <w:bCs/>
          <w:lang w:val="ka-GE"/>
        </w:rPr>
        <w:t xml:space="preserve"> </w:t>
      </w:r>
      <w:r w:rsidR="00D57807" w:rsidRPr="00FD0CAA">
        <w:rPr>
          <w:rFonts w:ascii="Sylfaen" w:hAnsi="Sylfaen"/>
          <w:bCs/>
          <w:lang w:val="ka-GE"/>
        </w:rPr>
        <w:t>კლინიკური ნიშნებითა და სარისკო ქცევების მიხედვით ტესტირების უკვე არსებული პროგრამების შემდგომი გაფართოება ჯან</w:t>
      </w:r>
      <w:r w:rsidR="00EC7AF3">
        <w:rPr>
          <w:rFonts w:ascii="Sylfaen" w:hAnsi="Sylfaen"/>
          <w:bCs/>
          <w:lang w:val="ka-GE"/>
        </w:rPr>
        <w:t xml:space="preserve">დაცვისა და სამოქალაქო სექტორებში, </w:t>
      </w:r>
      <w:r w:rsidR="00D57807" w:rsidRPr="00FD0CAA">
        <w:rPr>
          <w:rFonts w:ascii="Sylfaen" w:hAnsi="Sylfaen"/>
          <w:bCs/>
          <w:lang w:val="ka-GE"/>
        </w:rPr>
        <w:t>თვით-ტესტირების ფართოდ დანერგვა, განსაკუთრებით მაღალი რისკის ჯგუფებში</w:t>
      </w:r>
      <w:r w:rsidR="004F5614" w:rsidRPr="00FD0CAA">
        <w:rPr>
          <w:rFonts w:ascii="Sylfaen" w:hAnsi="Sylfaen"/>
          <w:bCs/>
          <w:lang w:val="ka-GE"/>
        </w:rPr>
        <w:t>.</w:t>
      </w:r>
    </w:p>
    <w:p w14:paraId="3D44C364" w14:textId="4AE03497" w:rsidR="00A70C1E" w:rsidRPr="00FD0CAA" w:rsidRDefault="00A70C1E" w:rsidP="00CE47E7">
      <w:pPr>
        <w:pStyle w:val="NoSpacing"/>
        <w:rPr>
          <w:rFonts w:ascii="Sylfaen" w:hAnsi="Sylfaen"/>
          <w:bCs/>
          <w:lang w:val="ka-GE"/>
        </w:rPr>
      </w:pPr>
    </w:p>
    <w:p w14:paraId="1F36E53E" w14:textId="3165244D" w:rsidR="004C2A0A" w:rsidRPr="00FD0CAA" w:rsidRDefault="004C2A0A" w:rsidP="004C2A0A">
      <w:pPr>
        <w:pStyle w:val="NoSpacing"/>
        <w:rPr>
          <w:rFonts w:ascii="Sylfaen" w:hAnsi="Sylfaen"/>
          <w:b/>
          <w:bCs/>
          <w:lang w:val="ka-GE"/>
        </w:rPr>
      </w:pPr>
      <w:r w:rsidRPr="00FD0CAA">
        <w:rPr>
          <w:rFonts w:ascii="Sylfaen" w:hAnsi="Sylfaen"/>
          <w:b/>
          <w:bCs/>
          <w:lang w:val="ka-GE"/>
        </w:rPr>
        <w:t>პრეზენტაცია</w:t>
      </w:r>
      <w:r w:rsidR="004B1344" w:rsidRPr="00FD0CAA">
        <w:rPr>
          <w:rFonts w:ascii="Sylfaen" w:hAnsi="Sylfaen"/>
          <w:b/>
          <w:bCs/>
          <w:lang w:val="ka-GE"/>
        </w:rPr>
        <w:t xml:space="preserve"> #4</w:t>
      </w:r>
      <w:r w:rsidR="004B1344" w:rsidRPr="00FD0CAA">
        <w:rPr>
          <w:rFonts w:ascii="Calibri" w:hAnsi="Calibri" w:cs="Calibri"/>
          <w:b/>
          <w:lang w:val="ka-GE"/>
        </w:rPr>
        <w:t xml:space="preserve">: </w:t>
      </w:r>
      <w:r w:rsidRPr="00FD0CAA">
        <w:rPr>
          <w:rFonts w:ascii="Sylfaen" w:hAnsi="Sylfaen"/>
          <w:b/>
          <w:bCs/>
          <w:lang w:val="ka-GE"/>
        </w:rPr>
        <w:t>სამოქალაქო საზოგადოების როლი აივ/შიდსის კონტროლის საკითხებში</w:t>
      </w:r>
    </w:p>
    <w:p w14:paraId="3D1C1D89" w14:textId="77777777" w:rsidR="004C2A0A" w:rsidRPr="00FD0CAA" w:rsidRDefault="004C2A0A" w:rsidP="004C2A0A">
      <w:pPr>
        <w:pStyle w:val="NoSpacing"/>
        <w:rPr>
          <w:rFonts w:ascii="Sylfaen" w:hAnsi="Sylfaen"/>
          <w:bCs/>
          <w:lang w:val="ka-GE"/>
        </w:rPr>
      </w:pPr>
      <w:r w:rsidRPr="00FD0CAA">
        <w:rPr>
          <w:rFonts w:ascii="Sylfaen" w:hAnsi="Sylfaen"/>
          <w:bCs/>
          <w:lang w:val="ka-GE"/>
        </w:rPr>
        <w:t>ქ-ნი მაკა გოგია - ზიანის შემცირების საქართველოს ქსელი, პროგრამების დირექტორი</w:t>
      </w:r>
    </w:p>
    <w:p w14:paraId="32317688" w14:textId="77777777" w:rsidR="004C2A0A" w:rsidRPr="00FD0CAA" w:rsidRDefault="004C2A0A" w:rsidP="004C2A0A">
      <w:pPr>
        <w:pStyle w:val="NoSpacing"/>
        <w:rPr>
          <w:rFonts w:ascii="Sylfaen" w:hAnsi="Sylfaen"/>
          <w:bCs/>
          <w:lang w:val="ka-GE"/>
        </w:rPr>
      </w:pPr>
    </w:p>
    <w:p w14:paraId="4F960843" w14:textId="77777777" w:rsidR="004C2A0A" w:rsidRPr="00FD0CAA" w:rsidRDefault="004C2A0A" w:rsidP="004C2A0A">
      <w:pPr>
        <w:pStyle w:val="NoSpacing"/>
        <w:rPr>
          <w:rFonts w:ascii="Sylfaen" w:hAnsi="Sylfaen"/>
          <w:b/>
          <w:bCs/>
          <w:u w:val="single"/>
          <w:lang w:val="ka-GE"/>
        </w:rPr>
      </w:pPr>
      <w:r w:rsidRPr="00FD0CAA">
        <w:rPr>
          <w:rFonts w:ascii="Sylfaen" w:hAnsi="Sylfaen"/>
          <w:b/>
          <w:bCs/>
          <w:u w:val="single"/>
          <w:lang w:val="ka-GE"/>
        </w:rPr>
        <w:t>ძირითადი საკითხები</w:t>
      </w:r>
      <w:r w:rsidR="004B1344" w:rsidRPr="00FD0CAA">
        <w:rPr>
          <w:rFonts w:ascii="Sylfaen" w:hAnsi="Sylfaen"/>
          <w:b/>
          <w:bCs/>
          <w:u w:val="single"/>
          <w:lang w:val="ka-GE"/>
        </w:rPr>
        <w:t xml:space="preserve">: </w:t>
      </w:r>
    </w:p>
    <w:p w14:paraId="618D9741" w14:textId="5CFB5B7A" w:rsidR="00D57807" w:rsidRPr="00FD0CAA" w:rsidRDefault="004C2A0A" w:rsidP="00A62C48">
      <w:pPr>
        <w:pStyle w:val="NoSpacing"/>
        <w:rPr>
          <w:rFonts w:ascii="Sylfaen" w:hAnsi="Sylfaen"/>
          <w:bCs/>
          <w:lang w:val="ka-GE"/>
        </w:rPr>
      </w:pPr>
      <w:r w:rsidRPr="00FD0CAA">
        <w:rPr>
          <w:rFonts w:ascii="Sylfaen" w:hAnsi="Sylfaen"/>
          <w:bCs/>
          <w:lang w:val="ka-GE"/>
        </w:rPr>
        <w:t>ქ</w:t>
      </w:r>
      <w:r w:rsidR="00DC61E7">
        <w:rPr>
          <w:rFonts w:ascii="Sylfaen" w:hAnsi="Sylfaen"/>
          <w:bCs/>
          <w:lang w:val="ka-GE"/>
        </w:rPr>
        <w:t>ალბატონ</w:t>
      </w:r>
      <w:r w:rsidRPr="00FD0CAA">
        <w:rPr>
          <w:rFonts w:ascii="Sylfaen" w:hAnsi="Sylfaen"/>
          <w:bCs/>
          <w:lang w:val="ka-GE"/>
        </w:rPr>
        <w:t>მა მაკამ აღნიშნა, რომ პრეზენტაცია შემუშავდა  PTF-ის</w:t>
      </w:r>
      <w:r w:rsidR="00B73711">
        <w:rPr>
          <w:rFonts w:ascii="Sylfaen" w:hAnsi="Sylfaen"/>
          <w:bCs/>
          <w:lang w:val="ka-GE"/>
        </w:rPr>
        <w:t xml:space="preserve"> მიერ ორგანიზებულ</w:t>
      </w:r>
      <w:r w:rsidR="00DC61E7">
        <w:rPr>
          <w:rFonts w:ascii="Sylfaen" w:hAnsi="Sylfaen"/>
          <w:bCs/>
          <w:lang w:val="ka-GE"/>
        </w:rPr>
        <w:t>ი</w:t>
      </w:r>
      <w:r w:rsidR="00B73711">
        <w:rPr>
          <w:rFonts w:ascii="Sylfaen" w:hAnsi="Sylfaen"/>
          <w:bCs/>
          <w:lang w:val="ka-GE"/>
        </w:rPr>
        <w:t xml:space="preserve"> საკონსულტაციო </w:t>
      </w:r>
      <w:r w:rsidRPr="00FD0CAA">
        <w:rPr>
          <w:rFonts w:ascii="Sylfaen" w:hAnsi="Sylfaen"/>
          <w:bCs/>
          <w:lang w:val="ka-GE"/>
        </w:rPr>
        <w:t>პროცესის შედეგად</w:t>
      </w:r>
      <w:r w:rsidR="00DC61E7">
        <w:rPr>
          <w:rFonts w:ascii="Sylfaen" w:hAnsi="Sylfaen"/>
          <w:bCs/>
          <w:lang w:val="ka-GE"/>
        </w:rPr>
        <w:t>;</w:t>
      </w:r>
      <w:r w:rsidRPr="00FD0CAA">
        <w:rPr>
          <w:rFonts w:ascii="Sylfaen" w:hAnsi="Sylfaen"/>
          <w:bCs/>
          <w:lang w:val="ka-GE"/>
        </w:rPr>
        <w:t xml:space="preserve"> ამრიგად</w:t>
      </w:r>
      <w:r w:rsidR="00DC61E7">
        <w:rPr>
          <w:rFonts w:ascii="Sylfaen" w:hAnsi="Sylfaen"/>
          <w:bCs/>
          <w:lang w:val="ka-GE"/>
        </w:rPr>
        <w:t>,</w:t>
      </w:r>
      <w:r w:rsidRPr="00FD0CAA">
        <w:rPr>
          <w:rFonts w:ascii="Sylfaen" w:hAnsi="Sylfaen"/>
          <w:bCs/>
          <w:lang w:val="ka-GE"/>
        </w:rPr>
        <w:t xml:space="preserve"> იგი წარმოადგენს საქართველოს სამოქალაქო ორგანიზაციების შეჯერებულ ხედვას. წარმოდგენ</w:t>
      </w:r>
      <w:r w:rsidR="00DC61E7">
        <w:rPr>
          <w:rFonts w:ascii="Sylfaen" w:hAnsi="Sylfaen"/>
          <w:bCs/>
          <w:lang w:val="ka-GE"/>
        </w:rPr>
        <w:t>ი</w:t>
      </w:r>
      <w:r w:rsidRPr="00FD0CAA">
        <w:rPr>
          <w:rFonts w:ascii="Sylfaen" w:hAnsi="Sylfaen"/>
          <w:bCs/>
          <w:lang w:val="ka-GE"/>
        </w:rPr>
        <w:t>ლი ი</w:t>
      </w:r>
      <w:r w:rsidR="00323315">
        <w:rPr>
          <w:rFonts w:ascii="Sylfaen" w:hAnsi="Sylfaen"/>
          <w:bCs/>
          <w:lang w:val="ka-GE"/>
        </w:rPr>
        <w:t>ქნა: ძირითადი დაზარალებული ჯგუფებისთვის ხ</w:t>
      </w:r>
      <w:r w:rsidRPr="00FD0CAA">
        <w:rPr>
          <w:rFonts w:ascii="Sylfaen" w:hAnsi="Sylfaen"/>
          <w:bCs/>
          <w:lang w:val="ka-GE"/>
        </w:rPr>
        <w:t>ე</w:t>
      </w:r>
      <w:r w:rsidR="00323315">
        <w:rPr>
          <w:rFonts w:ascii="Sylfaen" w:hAnsi="Sylfaen"/>
          <w:bCs/>
          <w:lang w:val="ka-GE"/>
        </w:rPr>
        <w:t>ლმისაწვდომი სერვისები</w:t>
      </w:r>
      <w:r w:rsidR="00DC61E7">
        <w:rPr>
          <w:rFonts w:ascii="Sylfaen" w:hAnsi="Sylfaen"/>
          <w:bCs/>
          <w:lang w:val="ka-GE"/>
        </w:rPr>
        <w:t>;</w:t>
      </w:r>
      <w:r w:rsidR="00323315">
        <w:rPr>
          <w:rFonts w:ascii="Sylfaen" w:hAnsi="Sylfaen"/>
          <w:bCs/>
          <w:lang w:val="ka-GE"/>
        </w:rPr>
        <w:t xml:space="preserve"> ხაზი</w:t>
      </w:r>
      <w:r w:rsidRPr="00FD0CAA">
        <w:rPr>
          <w:rFonts w:ascii="Sylfaen" w:hAnsi="Sylfaen"/>
          <w:bCs/>
          <w:lang w:val="ka-GE"/>
        </w:rPr>
        <w:t xml:space="preserve"> გაესვა აივ, C ჰეპატიტის, B ჰეპატიტის, ტუბერკულოზის და სიფილისის ინტეგრირებული სკრინინგის მნიშვნელობას; წარდგენილ იქნა ინოვ</w:t>
      </w:r>
      <w:r w:rsidR="00323315">
        <w:rPr>
          <w:rFonts w:ascii="Sylfaen" w:hAnsi="Sylfaen"/>
          <w:bCs/>
          <w:lang w:val="ka-GE"/>
        </w:rPr>
        <w:t>აც</w:t>
      </w:r>
      <w:r w:rsidRPr="00FD0CAA">
        <w:rPr>
          <w:rFonts w:ascii="Sylfaen" w:hAnsi="Sylfaen"/>
          <w:bCs/>
          <w:lang w:val="ka-GE"/>
        </w:rPr>
        <w:t>იური სერვისის - საინექციო ინსტრუმენტების გამანაწილებელი ავტომატების (სიგმა) იმპ</w:t>
      </w:r>
      <w:r w:rsidR="00B73711">
        <w:rPr>
          <w:rFonts w:ascii="Sylfaen" w:hAnsi="Sylfaen"/>
          <w:bCs/>
          <w:lang w:val="ka-GE"/>
        </w:rPr>
        <w:t>ლემენტაციის სტატუსი. წარმოდგენილ</w:t>
      </w:r>
      <w:r w:rsidRPr="00FD0CAA">
        <w:rPr>
          <w:rFonts w:ascii="Sylfaen" w:hAnsi="Sylfaen"/>
          <w:bCs/>
          <w:lang w:val="ka-GE"/>
        </w:rPr>
        <w:t xml:space="preserve"> იქნა ქვეყენაში მიმდინარე რიგი საადვოკაციო პროექტების მოკლე აღწერა. დასახელდა შემდეგი ძირითადი გამოწვევები და პრობლემატური სფეროები: პოლიტიკა და სამართლებრივი გარემო (</w:t>
      </w:r>
      <w:r w:rsidR="00275D61">
        <w:rPr>
          <w:rFonts w:ascii="Sylfaen" w:hAnsi="Sylfaen"/>
          <w:bCs/>
          <w:lang w:val="ka-GE"/>
        </w:rPr>
        <w:t>მკაცრი</w:t>
      </w:r>
      <w:r w:rsidR="00D57807" w:rsidRPr="00FD0CAA">
        <w:rPr>
          <w:rFonts w:ascii="Sylfaen" w:hAnsi="Sylfaen"/>
          <w:bCs/>
          <w:lang w:val="ka-GE"/>
        </w:rPr>
        <w:t xml:space="preserve"> ნარკოპოლიტიკა</w:t>
      </w:r>
      <w:r w:rsidR="00A62C48" w:rsidRPr="00FD0CAA">
        <w:rPr>
          <w:rFonts w:ascii="Sylfaen" w:hAnsi="Sylfaen"/>
          <w:bCs/>
          <w:lang w:val="ka-GE"/>
        </w:rPr>
        <w:t xml:space="preserve">, </w:t>
      </w:r>
      <w:r w:rsidR="00D57807" w:rsidRPr="00FD0CAA">
        <w:rPr>
          <w:rFonts w:ascii="Sylfaen" w:hAnsi="Sylfaen"/>
          <w:bCs/>
          <w:lang w:val="ka-GE"/>
        </w:rPr>
        <w:t>მსმ პირთა დისკრიმინაცია</w:t>
      </w:r>
      <w:r w:rsidR="00A62C48" w:rsidRPr="00FD0CAA">
        <w:rPr>
          <w:rFonts w:ascii="Sylfaen" w:hAnsi="Sylfaen"/>
          <w:bCs/>
          <w:lang w:val="ka-GE"/>
        </w:rPr>
        <w:t xml:space="preserve">); </w:t>
      </w:r>
      <w:r w:rsidR="00D57807" w:rsidRPr="00FD0CAA">
        <w:rPr>
          <w:rFonts w:ascii="Sylfaen" w:hAnsi="Sylfaen"/>
          <w:bCs/>
          <w:lang w:val="ka-GE"/>
        </w:rPr>
        <w:t>არაინექციური  და ახალი ფსიქოაქტიური ნივთიერებების მომხმარებლები</w:t>
      </w:r>
      <w:r w:rsidR="00323315">
        <w:rPr>
          <w:rFonts w:ascii="Sylfaen" w:hAnsi="Sylfaen"/>
          <w:bCs/>
          <w:lang w:val="ka-GE"/>
        </w:rPr>
        <w:t>ს საჭ</w:t>
      </w:r>
      <w:r w:rsidR="00A62C48" w:rsidRPr="00FD0CAA">
        <w:rPr>
          <w:rFonts w:ascii="Sylfaen" w:hAnsi="Sylfaen"/>
          <w:bCs/>
          <w:lang w:val="ka-GE"/>
        </w:rPr>
        <w:t xml:space="preserve">იროებები არ არის დაფარული; </w:t>
      </w:r>
      <w:r w:rsidR="00D57807" w:rsidRPr="00FD0CAA">
        <w:rPr>
          <w:rFonts w:ascii="Sylfaen" w:hAnsi="Sylfaen"/>
          <w:bCs/>
          <w:lang w:val="ka-GE"/>
        </w:rPr>
        <w:t xml:space="preserve"> ქემსექსი</w:t>
      </w:r>
      <w:r w:rsidR="00323315">
        <w:rPr>
          <w:rFonts w:ascii="Sylfaen" w:hAnsi="Sylfaen"/>
          <w:bCs/>
          <w:lang w:val="ka-GE"/>
        </w:rPr>
        <w:t>;</w:t>
      </w:r>
    </w:p>
    <w:p w14:paraId="17D94D01" w14:textId="31F12E3D" w:rsidR="00D57807" w:rsidRPr="00FD0CAA" w:rsidRDefault="00D57807" w:rsidP="00A62C48">
      <w:pPr>
        <w:pStyle w:val="NoSpacing"/>
        <w:rPr>
          <w:rFonts w:ascii="Sylfaen" w:hAnsi="Sylfaen"/>
          <w:bCs/>
          <w:lang w:val="ka-GE"/>
        </w:rPr>
      </w:pPr>
      <w:r w:rsidRPr="00FD0CAA">
        <w:rPr>
          <w:rFonts w:ascii="Sylfaen" w:hAnsi="Sylfaen"/>
          <w:bCs/>
          <w:lang w:val="ka-GE"/>
        </w:rPr>
        <w:t>ქვიარ ქალები</w:t>
      </w:r>
      <w:r w:rsidR="00A62C48" w:rsidRPr="00FD0CAA">
        <w:rPr>
          <w:rFonts w:ascii="Sylfaen" w:hAnsi="Sylfaen"/>
          <w:bCs/>
          <w:lang w:val="ka-GE"/>
        </w:rPr>
        <w:t>სა</w:t>
      </w:r>
      <w:r w:rsidRPr="00FD0CAA">
        <w:rPr>
          <w:rFonts w:ascii="Sylfaen" w:hAnsi="Sylfaen"/>
          <w:bCs/>
          <w:lang w:val="ka-GE"/>
        </w:rPr>
        <w:t xml:space="preserve"> და ტრანსგენდერები</w:t>
      </w:r>
      <w:r w:rsidR="00A62C48" w:rsidRPr="00FD0CAA">
        <w:rPr>
          <w:rFonts w:ascii="Sylfaen" w:hAnsi="Sylfaen"/>
          <w:bCs/>
          <w:lang w:val="ka-GE"/>
        </w:rPr>
        <w:t xml:space="preserve">სთვის გამიზნული ინტერვენციების არარსებობა;  </w:t>
      </w:r>
      <w:r w:rsidRPr="00FD0CAA">
        <w:rPr>
          <w:rFonts w:ascii="Sylfaen" w:hAnsi="Sylfaen"/>
          <w:bCs/>
          <w:lang w:val="ka-GE"/>
        </w:rPr>
        <w:t>ახალგაზრდები</w:t>
      </w:r>
      <w:r w:rsidR="00A62C48" w:rsidRPr="00FD0CAA">
        <w:rPr>
          <w:rFonts w:ascii="Sylfaen" w:hAnsi="Sylfaen"/>
          <w:bCs/>
          <w:lang w:val="ka-GE"/>
        </w:rPr>
        <w:t>ს საჭიროებები არ არის დაფარული</w:t>
      </w:r>
      <w:r w:rsidR="00DC61E7">
        <w:rPr>
          <w:rFonts w:ascii="Sylfaen" w:hAnsi="Sylfaen"/>
          <w:bCs/>
          <w:lang w:val="ka-GE"/>
        </w:rPr>
        <w:t>;</w:t>
      </w:r>
      <w:r w:rsidR="00A62C48" w:rsidRPr="00FD0CAA">
        <w:rPr>
          <w:rFonts w:ascii="Sylfaen" w:hAnsi="Sylfaen"/>
          <w:bCs/>
          <w:lang w:val="ka-GE"/>
        </w:rPr>
        <w:t xml:space="preserve"> </w:t>
      </w:r>
    </w:p>
    <w:p w14:paraId="066BD3BE" w14:textId="2E76017F" w:rsidR="00D57807" w:rsidRPr="00FD0CAA" w:rsidRDefault="00D57807" w:rsidP="00A62C48">
      <w:pPr>
        <w:pStyle w:val="NoSpacing"/>
        <w:rPr>
          <w:rFonts w:ascii="Sylfaen" w:hAnsi="Sylfaen"/>
          <w:bCs/>
          <w:lang w:val="ka-GE"/>
        </w:rPr>
      </w:pPr>
      <w:r w:rsidRPr="00FD0CAA">
        <w:rPr>
          <w:rFonts w:ascii="Sylfaen" w:hAnsi="Sylfaen"/>
          <w:bCs/>
          <w:lang w:val="ka-GE"/>
        </w:rPr>
        <w:t xml:space="preserve">ფსიქიკური დახმარების </w:t>
      </w:r>
      <w:r w:rsidR="00275D61">
        <w:rPr>
          <w:rFonts w:ascii="Sylfaen" w:hAnsi="Sylfaen"/>
          <w:bCs/>
          <w:lang w:val="ka-GE"/>
        </w:rPr>
        <w:t xml:space="preserve">არადექვატური </w:t>
      </w:r>
      <w:r w:rsidRPr="00FD0CAA">
        <w:rPr>
          <w:rFonts w:ascii="Sylfaen" w:hAnsi="Sylfaen"/>
          <w:bCs/>
          <w:lang w:val="ka-GE"/>
        </w:rPr>
        <w:t>სერვისები აივ ინფიცირებულებისთვის, მათ შორის ბავშვებისთვის</w:t>
      </w:r>
      <w:r w:rsidR="00275D61">
        <w:rPr>
          <w:rFonts w:ascii="Sylfaen" w:hAnsi="Sylfaen"/>
          <w:bCs/>
          <w:lang w:val="ka-GE"/>
        </w:rPr>
        <w:t xml:space="preserve">. გარდამავალ პერიოდთან და </w:t>
      </w:r>
      <w:r w:rsidR="000412C1">
        <w:rPr>
          <w:rFonts w:ascii="Sylfaen" w:hAnsi="Sylfaen"/>
          <w:bCs/>
          <w:lang w:val="ka-GE"/>
        </w:rPr>
        <w:t xml:space="preserve">სრულყოფილი სერვისების </w:t>
      </w:r>
      <w:r w:rsidR="00B73711">
        <w:rPr>
          <w:rFonts w:ascii="Sylfaen" w:hAnsi="Sylfaen"/>
          <w:bCs/>
          <w:lang w:val="ka-GE"/>
        </w:rPr>
        <w:t>მდგ</w:t>
      </w:r>
      <w:r w:rsidR="00275D61">
        <w:rPr>
          <w:rFonts w:ascii="Sylfaen" w:hAnsi="Sylfaen"/>
          <w:bCs/>
          <w:lang w:val="ka-GE"/>
        </w:rPr>
        <w:t>რადობის შენ</w:t>
      </w:r>
      <w:r w:rsidR="00B73711">
        <w:rPr>
          <w:rFonts w:ascii="Sylfaen" w:hAnsi="Sylfaen"/>
          <w:bCs/>
          <w:lang w:val="ka-GE"/>
        </w:rPr>
        <w:t>ა</w:t>
      </w:r>
      <w:r w:rsidR="00275D61">
        <w:rPr>
          <w:rFonts w:ascii="Sylfaen" w:hAnsi="Sylfaen"/>
          <w:bCs/>
          <w:lang w:val="ka-GE"/>
        </w:rPr>
        <w:t>რჩუნებასთან დაკავშირებული გამოწვევები მოიცავს, მაგრამ არ შ</w:t>
      </w:r>
      <w:r w:rsidR="00B73711">
        <w:rPr>
          <w:rFonts w:ascii="Sylfaen" w:hAnsi="Sylfaen"/>
          <w:bCs/>
          <w:lang w:val="ka-GE"/>
        </w:rPr>
        <w:t>ემოიფარგლ</w:t>
      </w:r>
      <w:r w:rsidR="00275D61">
        <w:rPr>
          <w:rFonts w:ascii="Sylfaen" w:hAnsi="Sylfaen"/>
          <w:bCs/>
          <w:lang w:val="ka-GE"/>
        </w:rPr>
        <w:t xml:space="preserve">ება შემდეგით: აივ პრევენციის </w:t>
      </w:r>
      <w:r w:rsidRPr="00FD0CAA">
        <w:rPr>
          <w:rFonts w:ascii="Sylfaen" w:hAnsi="Sylfaen"/>
          <w:bCs/>
          <w:lang w:val="ka-GE"/>
        </w:rPr>
        <w:t>ეროვ</w:t>
      </w:r>
      <w:r w:rsidR="00275D61">
        <w:rPr>
          <w:rFonts w:ascii="Sylfaen" w:hAnsi="Sylfaen"/>
          <w:bCs/>
          <w:lang w:val="ka-GE"/>
        </w:rPr>
        <w:t xml:space="preserve">ნული სტანდარტის </w:t>
      </w:r>
      <w:r w:rsidR="000412C1">
        <w:rPr>
          <w:rFonts w:ascii="Sylfaen" w:hAnsi="Sylfaen"/>
          <w:bCs/>
          <w:lang w:val="ka-GE"/>
        </w:rPr>
        <w:t>(</w:t>
      </w:r>
      <w:r w:rsidR="00275D61">
        <w:rPr>
          <w:rFonts w:ascii="Sylfaen" w:hAnsi="Sylfaen"/>
          <w:bCs/>
          <w:lang w:val="ka-GE"/>
        </w:rPr>
        <w:t>განფასების</w:t>
      </w:r>
      <w:r w:rsidR="000412C1">
        <w:rPr>
          <w:rFonts w:ascii="Sylfaen" w:hAnsi="Sylfaen"/>
          <w:bCs/>
          <w:lang w:val="ka-GE"/>
        </w:rPr>
        <w:t>)</w:t>
      </w:r>
      <w:r w:rsidR="00A62C48" w:rsidRPr="00FD0CAA">
        <w:rPr>
          <w:rFonts w:ascii="Sylfaen" w:hAnsi="Sylfaen"/>
          <w:bCs/>
          <w:lang w:val="ka-GE"/>
        </w:rPr>
        <w:t xml:space="preserve"> არ</w:t>
      </w:r>
      <w:r w:rsidRPr="00FD0CAA">
        <w:rPr>
          <w:rFonts w:ascii="Sylfaen" w:hAnsi="Sylfaen"/>
          <w:bCs/>
          <w:lang w:val="ka-GE"/>
        </w:rPr>
        <w:t>არსებობა</w:t>
      </w:r>
      <w:r w:rsidR="00DC61E7">
        <w:rPr>
          <w:rFonts w:ascii="Sylfaen" w:hAnsi="Sylfaen"/>
          <w:bCs/>
          <w:lang w:val="ka-GE"/>
        </w:rPr>
        <w:t>;</w:t>
      </w:r>
      <w:r w:rsidR="00323315">
        <w:rPr>
          <w:rFonts w:ascii="Sylfaen" w:hAnsi="Sylfaen"/>
          <w:bCs/>
          <w:lang w:val="ka-GE"/>
        </w:rPr>
        <w:t xml:space="preserve"> </w:t>
      </w:r>
      <w:r w:rsidRPr="00FD0CAA">
        <w:rPr>
          <w:rFonts w:ascii="Sylfaen" w:hAnsi="Sylfaen"/>
          <w:bCs/>
          <w:lang w:val="ka-GE"/>
        </w:rPr>
        <w:t>მაღალი პროგრამული ინდიკატორები</w:t>
      </w:r>
      <w:r w:rsidR="00DC61E7">
        <w:rPr>
          <w:rFonts w:ascii="Sylfaen" w:hAnsi="Sylfaen"/>
          <w:bCs/>
          <w:lang w:val="ka-GE"/>
        </w:rPr>
        <w:t>;</w:t>
      </w:r>
      <w:r w:rsidRPr="00FD0CAA">
        <w:rPr>
          <w:rFonts w:ascii="Sylfaen" w:hAnsi="Sylfaen"/>
          <w:bCs/>
          <w:lang w:val="ka-GE"/>
        </w:rPr>
        <w:t xml:space="preserve"> შემცირებული დაფინანსება ყოვლისმომცველი პაკეტისთვის</w:t>
      </w:r>
      <w:r w:rsidR="00DC61E7">
        <w:rPr>
          <w:rFonts w:ascii="Sylfaen" w:hAnsi="Sylfaen"/>
          <w:bCs/>
          <w:lang w:val="ka-GE"/>
        </w:rPr>
        <w:t>;</w:t>
      </w:r>
      <w:r w:rsidR="00A62C48" w:rsidRPr="00FD0CAA">
        <w:rPr>
          <w:rFonts w:ascii="Sylfaen" w:hAnsi="Sylfaen"/>
          <w:bCs/>
          <w:lang w:val="ka-GE"/>
        </w:rPr>
        <w:t xml:space="preserve"> </w:t>
      </w:r>
      <w:r w:rsidRPr="00FD0CAA">
        <w:rPr>
          <w:rFonts w:ascii="Sylfaen" w:hAnsi="Sylfaen"/>
          <w:bCs/>
          <w:lang w:val="ka-GE"/>
        </w:rPr>
        <w:t>არამდგრადი, მცირე რესურსი სათემო ორგანიზაციების დაფინანსებისთვის</w:t>
      </w:r>
      <w:r w:rsidR="00275D61">
        <w:rPr>
          <w:rFonts w:ascii="Sylfaen" w:hAnsi="Sylfaen"/>
          <w:bCs/>
          <w:lang w:val="ka-GE"/>
        </w:rPr>
        <w:t>.</w:t>
      </w:r>
    </w:p>
    <w:p w14:paraId="56676C61" w14:textId="7CDD276B" w:rsidR="00D57807" w:rsidRPr="00FD0CAA" w:rsidRDefault="00D57807" w:rsidP="00A62C48">
      <w:pPr>
        <w:pStyle w:val="NoSpacing"/>
        <w:rPr>
          <w:rFonts w:ascii="Sylfaen" w:hAnsi="Sylfaen"/>
          <w:bCs/>
          <w:lang w:val="ka-GE"/>
        </w:rPr>
      </w:pPr>
    </w:p>
    <w:p w14:paraId="712FCA0C" w14:textId="050A629D" w:rsidR="00112AAD" w:rsidRPr="00FD0CAA" w:rsidRDefault="00A62C48" w:rsidP="00A62C48">
      <w:pPr>
        <w:pStyle w:val="NoSpacing"/>
        <w:rPr>
          <w:rFonts w:ascii="Sylfaen" w:hAnsi="Sylfaen"/>
          <w:bCs/>
          <w:lang w:val="ka-GE"/>
        </w:rPr>
      </w:pPr>
      <w:r w:rsidRPr="00FD0CAA">
        <w:rPr>
          <w:rFonts w:ascii="Sylfaen" w:hAnsi="Sylfaen"/>
          <w:bCs/>
          <w:lang w:val="ka-GE"/>
        </w:rPr>
        <w:t>დისკუსიის დროს ბ-ნმა ზაზ</w:t>
      </w:r>
      <w:r w:rsidR="00BA5F14">
        <w:rPr>
          <w:rFonts w:ascii="Sylfaen" w:hAnsi="Sylfaen"/>
          <w:bCs/>
          <w:lang w:val="ka-GE"/>
        </w:rPr>
        <w:t xml:space="preserve">ა ავალიანმა უპასუხა რამდენიმე </w:t>
      </w:r>
      <w:r w:rsidRPr="00FD0CAA">
        <w:rPr>
          <w:rFonts w:ascii="Sylfaen" w:hAnsi="Sylfaen"/>
          <w:bCs/>
          <w:lang w:val="ka-GE"/>
        </w:rPr>
        <w:t>კი</w:t>
      </w:r>
      <w:r w:rsidR="00E302F6">
        <w:rPr>
          <w:rFonts w:ascii="Sylfaen" w:hAnsi="Sylfaen"/>
          <w:bCs/>
          <w:lang w:val="ka-GE"/>
        </w:rPr>
        <w:t>თხვას: (1) აივ და ტბ კოინფექცია</w:t>
      </w:r>
      <w:r w:rsidRPr="00FD0CAA">
        <w:rPr>
          <w:rFonts w:ascii="Sylfaen" w:hAnsi="Sylfaen"/>
          <w:bCs/>
          <w:lang w:val="ka-GE"/>
        </w:rPr>
        <w:t xml:space="preserve"> და </w:t>
      </w:r>
      <w:r w:rsidR="00827542">
        <w:rPr>
          <w:rFonts w:ascii="Sylfaen" w:hAnsi="Sylfaen"/>
          <w:bCs/>
          <w:lang w:val="ka-GE"/>
        </w:rPr>
        <w:t>ინტეგრირებული სკრინინგი</w:t>
      </w:r>
      <w:r w:rsidRPr="00FD0CAA">
        <w:rPr>
          <w:rFonts w:ascii="Sylfaen" w:hAnsi="Sylfaen"/>
          <w:bCs/>
          <w:lang w:val="ka-GE"/>
        </w:rPr>
        <w:t xml:space="preserve">; (2) პერსონალიზირებული ტბ მკურნალობა და დოზირება, ტბ ფარმაკოკინეტიკა; (3) ადამიანური რესურსების </w:t>
      </w:r>
      <w:r w:rsidR="00E302F6">
        <w:rPr>
          <w:rFonts w:ascii="Sylfaen" w:hAnsi="Sylfaen"/>
          <w:bCs/>
          <w:lang w:val="ka-GE"/>
        </w:rPr>
        <w:t>დეფიციტ</w:t>
      </w:r>
      <w:r w:rsidR="00DC61E7">
        <w:rPr>
          <w:rFonts w:ascii="Sylfaen" w:hAnsi="Sylfaen"/>
          <w:bCs/>
          <w:lang w:val="ka-GE"/>
        </w:rPr>
        <w:t>სა</w:t>
      </w:r>
      <w:r w:rsidR="00E302F6">
        <w:rPr>
          <w:rFonts w:ascii="Sylfaen" w:hAnsi="Sylfaen"/>
          <w:bCs/>
          <w:lang w:val="ka-GE"/>
        </w:rPr>
        <w:t xml:space="preserve"> </w:t>
      </w:r>
      <w:r w:rsidRPr="00FD0CAA">
        <w:rPr>
          <w:rFonts w:ascii="Sylfaen" w:hAnsi="Sylfaen"/>
          <w:bCs/>
          <w:lang w:val="ka-GE"/>
        </w:rPr>
        <w:t xml:space="preserve">და </w:t>
      </w:r>
      <w:r w:rsidR="00E302F6">
        <w:rPr>
          <w:rFonts w:ascii="Sylfaen" w:hAnsi="Sylfaen"/>
          <w:bCs/>
          <w:lang w:val="ka-GE"/>
        </w:rPr>
        <w:t xml:space="preserve">ტბ პერსონალის </w:t>
      </w:r>
      <w:r w:rsidR="00DC61E7">
        <w:rPr>
          <w:rFonts w:ascii="Sylfaen" w:hAnsi="Sylfaen"/>
          <w:bCs/>
          <w:lang w:val="ka-GE"/>
        </w:rPr>
        <w:t>დაბერებასთან დაკავშირებული გამოწვევები</w:t>
      </w:r>
      <w:r w:rsidR="00DC61E7" w:rsidRPr="00FD0CAA">
        <w:rPr>
          <w:rFonts w:ascii="Sylfaen" w:hAnsi="Sylfaen"/>
          <w:bCs/>
          <w:lang w:val="ka-GE"/>
        </w:rPr>
        <w:t xml:space="preserve">. </w:t>
      </w:r>
    </w:p>
    <w:p w14:paraId="1B32E5F8" w14:textId="77777777" w:rsidR="00EF684A" w:rsidRPr="00FD0CAA" w:rsidRDefault="00EF684A" w:rsidP="00A62C48">
      <w:pPr>
        <w:pStyle w:val="NoSpacing"/>
        <w:rPr>
          <w:rFonts w:ascii="Sylfaen" w:hAnsi="Sylfaen"/>
          <w:bCs/>
          <w:lang w:val="ka-GE"/>
        </w:rPr>
      </w:pPr>
    </w:p>
    <w:p w14:paraId="7D611C01" w14:textId="1D716FED" w:rsidR="002356D0" w:rsidRPr="00FD0CAA" w:rsidRDefault="002356D0" w:rsidP="002356D0">
      <w:pPr>
        <w:pStyle w:val="NoSpacing"/>
        <w:rPr>
          <w:rFonts w:ascii="Sylfaen" w:hAnsi="Sylfaen"/>
          <w:b/>
          <w:bCs/>
          <w:lang w:val="ka-GE"/>
        </w:rPr>
      </w:pPr>
      <w:r w:rsidRPr="00FD0CAA">
        <w:rPr>
          <w:rFonts w:ascii="Sylfaen" w:hAnsi="Sylfaen"/>
          <w:b/>
          <w:bCs/>
          <w:lang w:val="ka-GE"/>
        </w:rPr>
        <w:t xml:space="preserve">სესია 2: პანელური დისკუსია </w:t>
      </w:r>
      <w:r w:rsidR="008253E6" w:rsidRPr="00FD0CAA">
        <w:rPr>
          <w:rFonts w:ascii="Sylfaen" w:hAnsi="Sylfaen"/>
          <w:b/>
          <w:bCs/>
          <w:lang w:val="ka-GE"/>
        </w:rPr>
        <w:t>1</w:t>
      </w:r>
      <w:r w:rsidR="00E302F6">
        <w:rPr>
          <w:rFonts w:ascii="Sylfaen" w:hAnsi="Sylfaen"/>
          <w:b/>
          <w:bCs/>
          <w:lang w:val="ka-GE"/>
        </w:rPr>
        <w:t xml:space="preserve">: </w:t>
      </w:r>
      <w:r w:rsidRPr="00FD0CAA">
        <w:rPr>
          <w:rFonts w:ascii="Sylfaen" w:hAnsi="Sylfaen"/>
          <w:b/>
          <w:bCs/>
          <w:lang w:val="ka-GE"/>
        </w:rPr>
        <w:t>აივ/შიდსი და ტუბერკულოზი საქართველოში - თემის მიერ დანახული გამოწვევები და საჭიროებები</w:t>
      </w:r>
    </w:p>
    <w:p w14:paraId="2B4EC851" w14:textId="12919A93" w:rsidR="002356D0" w:rsidRPr="00E302F6" w:rsidRDefault="00EB7E2D" w:rsidP="002356D0">
      <w:pPr>
        <w:rPr>
          <w:rFonts w:ascii="Sylfaen" w:hAnsi="Sylfaen"/>
          <w:bCs/>
          <w:lang w:val="ka-GE"/>
        </w:rPr>
      </w:pPr>
      <w:r w:rsidRPr="00E302F6">
        <w:rPr>
          <w:rFonts w:ascii="Sylfaen" w:hAnsi="Sylfaen"/>
          <w:bCs/>
          <w:lang w:val="ka-GE"/>
        </w:rPr>
        <w:t xml:space="preserve">პანელისტები წარმოადგენდნენ ყველა მოწყვლად ჯგუფს (ტბ პაციენტები, აივ-ინფიცირებული პირები, ნარკოტიკის მომხმარებელი პირები, ნარკომომხმარებელი ქალები, </w:t>
      </w:r>
      <w:r w:rsidRPr="00E302F6">
        <w:rPr>
          <w:rFonts w:ascii="Calibri" w:hAnsi="Calibri" w:cs="Calibri"/>
          <w:lang w:val="ka-GE"/>
        </w:rPr>
        <w:t>LGBTQ</w:t>
      </w:r>
      <w:r w:rsidRPr="00E302F6">
        <w:rPr>
          <w:rFonts w:ascii="Sylfaen" w:hAnsi="Sylfaen"/>
          <w:bCs/>
          <w:lang w:val="ka-GE"/>
        </w:rPr>
        <w:t xml:space="preserve"> თემი) </w:t>
      </w:r>
    </w:p>
    <w:p w14:paraId="489ED1FB" w14:textId="77777777" w:rsidR="00EB7E2D" w:rsidRPr="00E302F6" w:rsidRDefault="00EB7E2D" w:rsidP="00112AAD">
      <w:pPr>
        <w:spacing w:after="120"/>
        <w:rPr>
          <w:rFonts w:ascii="Calibri" w:hAnsi="Calibri" w:cs="Calibri"/>
          <w:lang w:val="ka-GE"/>
        </w:rPr>
      </w:pPr>
    </w:p>
    <w:p w14:paraId="407BA3FD" w14:textId="4A0F50E2" w:rsidR="00C50514" w:rsidRPr="00FD0CAA" w:rsidRDefault="00EB7E2D" w:rsidP="00EB7E2D">
      <w:pPr>
        <w:pStyle w:val="NoSpacing"/>
        <w:rPr>
          <w:rFonts w:ascii="Sylfaen" w:hAnsi="Sylfaen"/>
          <w:b/>
          <w:bCs/>
          <w:lang w:val="ka-GE"/>
        </w:rPr>
      </w:pPr>
      <w:r w:rsidRPr="00FD0CAA">
        <w:rPr>
          <w:rFonts w:ascii="Sylfaen" w:hAnsi="Sylfaen"/>
          <w:b/>
          <w:bCs/>
          <w:lang w:val="ka-GE"/>
        </w:rPr>
        <w:t xml:space="preserve">პანელისტები: </w:t>
      </w:r>
    </w:p>
    <w:p w14:paraId="015EFB32" w14:textId="3276A252" w:rsidR="003C38EA" w:rsidRPr="00FD0CAA" w:rsidRDefault="00E302F6" w:rsidP="00EB7E2D">
      <w:pPr>
        <w:pStyle w:val="NoSpacing"/>
        <w:rPr>
          <w:rFonts w:ascii="Sylfaen" w:hAnsi="Sylfaen"/>
          <w:bCs/>
          <w:lang w:val="ka-GE"/>
        </w:rPr>
      </w:pPr>
      <w:r>
        <w:rPr>
          <w:rFonts w:ascii="Sylfaen" w:hAnsi="Sylfaen"/>
          <w:bCs/>
          <w:lang w:val="ka-GE"/>
        </w:rPr>
        <w:t>თენგიზ</w:t>
      </w:r>
      <w:r w:rsidR="00EB7E2D" w:rsidRPr="00FD0CAA">
        <w:rPr>
          <w:rFonts w:ascii="Sylfaen" w:hAnsi="Sylfaen"/>
          <w:bCs/>
          <w:lang w:val="ka-GE"/>
        </w:rPr>
        <w:t xml:space="preserve"> ჩ</w:t>
      </w:r>
      <w:r w:rsidR="00A83621" w:rsidRPr="00FD0CAA">
        <w:rPr>
          <w:rFonts w:ascii="Sylfaen" w:hAnsi="Sylfaen"/>
          <w:bCs/>
          <w:lang w:val="ka-GE"/>
        </w:rPr>
        <w:t>ოგაძ</w:t>
      </w:r>
      <w:r w:rsidR="00EB7E2D" w:rsidRPr="00FD0CAA">
        <w:rPr>
          <w:rFonts w:ascii="Sylfaen" w:hAnsi="Sylfaen"/>
          <w:bCs/>
          <w:lang w:val="ka-GE"/>
        </w:rPr>
        <w:t>ე</w:t>
      </w:r>
      <w:r w:rsidR="003C38EA" w:rsidRPr="00FD0CAA">
        <w:rPr>
          <w:rFonts w:ascii="Sylfaen" w:hAnsi="Sylfaen"/>
          <w:bCs/>
          <w:lang w:val="ka-GE"/>
        </w:rPr>
        <w:t xml:space="preserve"> – </w:t>
      </w:r>
      <w:r w:rsidR="00EB7E2D" w:rsidRPr="00FD0CAA">
        <w:rPr>
          <w:rFonts w:ascii="Sylfaen" w:hAnsi="Sylfaen"/>
          <w:bCs/>
          <w:lang w:val="ka-GE"/>
        </w:rPr>
        <w:t>პაციენტთა კავშირი, ბათუმი</w:t>
      </w:r>
    </w:p>
    <w:p w14:paraId="45BBDD89" w14:textId="2A800775" w:rsidR="003C38EA" w:rsidRPr="00FD0CAA" w:rsidRDefault="00EB7E2D" w:rsidP="00EB7E2D">
      <w:pPr>
        <w:pStyle w:val="NoSpacing"/>
        <w:rPr>
          <w:rFonts w:ascii="Sylfaen" w:hAnsi="Sylfaen"/>
          <w:bCs/>
          <w:lang w:val="ka-GE"/>
        </w:rPr>
      </w:pPr>
      <w:r w:rsidRPr="00FD0CAA">
        <w:rPr>
          <w:rFonts w:ascii="Sylfaen" w:hAnsi="Sylfaen"/>
          <w:bCs/>
          <w:lang w:val="ka-GE"/>
        </w:rPr>
        <w:t>გოჩა გაბოძე</w:t>
      </w:r>
      <w:r w:rsidR="003C38EA" w:rsidRPr="00FD0CAA">
        <w:rPr>
          <w:rFonts w:ascii="Sylfaen" w:hAnsi="Sylfaen"/>
          <w:bCs/>
          <w:lang w:val="ka-GE"/>
        </w:rPr>
        <w:t xml:space="preserve"> – </w:t>
      </w:r>
      <w:r w:rsidRPr="00FD0CAA">
        <w:rPr>
          <w:rFonts w:ascii="Sylfaen" w:hAnsi="Sylfaen"/>
          <w:bCs/>
          <w:lang w:val="ka-GE"/>
        </w:rPr>
        <w:t>ასოციაცია ბროწეული (აივ-ინფიცირებული პირები</w:t>
      </w:r>
      <w:r w:rsidR="00E302F6">
        <w:rPr>
          <w:rFonts w:ascii="Sylfaen" w:hAnsi="Sylfaen"/>
          <w:bCs/>
          <w:lang w:val="ka-GE"/>
        </w:rPr>
        <w:t>ს თემი</w:t>
      </w:r>
      <w:r w:rsidRPr="00FD0CAA">
        <w:rPr>
          <w:rFonts w:ascii="Sylfaen" w:hAnsi="Sylfaen"/>
          <w:bCs/>
          <w:lang w:val="ka-GE"/>
        </w:rPr>
        <w:t xml:space="preserve">, </w:t>
      </w:r>
      <w:r w:rsidR="00DC61E7">
        <w:rPr>
          <w:rFonts w:ascii="Sylfaen" w:hAnsi="Sylfaen"/>
          <w:bCs/>
          <w:lang w:val="ka-GE"/>
        </w:rPr>
        <w:t>მსმ)</w:t>
      </w:r>
    </w:p>
    <w:p w14:paraId="639F065C" w14:textId="74EB3747" w:rsidR="003C38EA" w:rsidRPr="00FD0CAA" w:rsidRDefault="00EB7E2D" w:rsidP="00EB7E2D">
      <w:pPr>
        <w:pStyle w:val="NoSpacing"/>
        <w:rPr>
          <w:rFonts w:ascii="Sylfaen" w:hAnsi="Sylfaen"/>
          <w:bCs/>
          <w:lang w:val="ka-GE"/>
        </w:rPr>
      </w:pPr>
      <w:r w:rsidRPr="00FD0CAA">
        <w:rPr>
          <w:rFonts w:ascii="Sylfaen" w:hAnsi="Sylfaen"/>
          <w:bCs/>
          <w:lang w:val="ka-GE"/>
        </w:rPr>
        <w:t>გიორგი თაბაგარი– თბილისი პრაიდ</w:t>
      </w:r>
      <w:r w:rsidR="00DC61E7">
        <w:rPr>
          <w:rFonts w:ascii="Sylfaen" w:hAnsi="Sylfaen"/>
          <w:bCs/>
          <w:lang w:val="ka-GE"/>
        </w:rPr>
        <w:t>ი</w:t>
      </w:r>
      <w:r w:rsidR="00C50514" w:rsidRPr="00FD0CAA">
        <w:rPr>
          <w:rFonts w:ascii="Sylfaen" w:hAnsi="Sylfaen"/>
          <w:bCs/>
          <w:lang w:val="ka-GE"/>
        </w:rPr>
        <w:t xml:space="preserve"> (LGBTQ</w:t>
      </w:r>
      <w:r w:rsidR="00E302F6">
        <w:rPr>
          <w:rFonts w:ascii="Sylfaen" w:hAnsi="Sylfaen"/>
          <w:bCs/>
          <w:lang w:val="ka-GE"/>
        </w:rPr>
        <w:t xml:space="preserve"> თემი</w:t>
      </w:r>
      <w:r w:rsidR="00C50514" w:rsidRPr="00FD0CAA">
        <w:rPr>
          <w:rFonts w:ascii="Sylfaen" w:hAnsi="Sylfaen"/>
          <w:bCs/>
          <w:lang w:val="ka-GE"/>
        </w:rPr>
        <w:t>)</w:t>
      </w:r>
    </w:p>
    <w:p w14:paraId="1DCC4185" w14:textId="5167283B" w:rsidR="003C38EA" w:rsidRPr="00FD0CAA" w:rsidRDefault="00EB7E2D" w:rsidP="00EB7E2D">
      <w:pPr>
        <w:pStyle w:val="NoSpacing"/>
        <w:rPr>
          <w:rFonts w:ascii="Sylfaen" w:hAnsi="Sylfaen"/>
          <w:bCs/>
          <w:lang w:val="ka-GE"/>
        </w:rPr>
      </w:pPr>
      <w:r w:rsidRPr="00FD0CAA">
        <w:rPr>
          <w:rFonts w:ascii="Sylfaen" w:hAnsi="Sylfaen"/>
          <w:bCs/>
          <w:lang w:val="ka-GE"/>
        </w:rPr>
        <w:t>კონსტანტინე ლაბარტყავა – ახალი ვექტორი (ნარკოტიკის მომხმარებლები</w:t>
      </w:r>
      <w:r w:rsidR="00E302F6">
        <w:rPr>
          <w:rFonts w:ascii="Sylfaen" w:hAnsi="Sylfaen"/>
          <w:bCs/>
          <w:lang w:val="ka-GE"/>
        </w:rPr>
        <w:t>ს თემი</w:t>
      </w:r>
      <w:r w:rsidR="00C50514" w:rsidRPr="00FD0CAA">
        <w:rPr>
          <w:rFonts w:ascii="Sylfaen" w:hAnsi="Sylfaen"/>
          <w:bCs/>
          <w:lang w:val="ka-GE"/>
        </w:rPr>
        <w:t>)</w:t>
      </w:r>
    </w:p>
    <w:p w14:paraId="20E73141" w14:textId="0BE67862" w:rsidR="003C38EA" w:rsidRPr="00FD0CAA" w:rsidRDefault="00EB7E2D" w:rsidP="00EB7E2D">
      <w:pPr>
        <w:pStyle w:val="NoSpacing"/>
        <w:rPr>
          <w:rFonts w:ascii="Sylfaen" w:hAnsi="Sylfaen"/>
          <w:bCs/>
          <w:lang w:val="ka-GE"/>
        </w:rPr>
      </w:pPr>
      <w:r w:rsidRPr="00FD0CAA">
        <w:rPr>
          <w:rFonts w:ascii="Sylfaen" w:hAnsi="Sylfaen"/>
          <w:bCs/>
          <w:lang w:val="ka-GE"/>
        </w:rPr>
        <w:t xml:space="preserve">ნიკოლო </w:t>
      </w:r>
      <w:r w:rsidR="00E302F6">
        <w:rPr>
          <w:rFonts w:ascii="Sylfaen" w:hAnsi="Sylfaen"/>
          <w:bCs/>
          <w:lang w:val="ka-GE"/>
        </w:rPr>
        <w:t>ღ</w:t>
      </w:r>
      <w:r w:rsidRPr="00FD0CAA">
        <w:rPr>
          <w:rFonts w:ascii="Sylfaen" w:hAnsi="Sylfaen"/>
          <w:bCs/>
          <w:lang w:val="ka-GE"/>
        </w:rPr>
        <w:t>ვინიაშვილი</w:t>
      </w:r>
      <w:r w:rsidR="003C38EA" w:rsidRPr="00FD0CAA">
        <w:rPr>
          <w:rFonts w:ascii="Sylfaen" w:hAnsi="Sylfaen"/>
          <w:bCs/>
          <w:lang w:val="ka-GE"/>
        </w:rPr>
        <w:t xml:space="preserve"> – </w:t>
      </w:r>
      <w:r w:rsidRPr="00FD0CAA">
        <w:rPr>
          <w:rFonts w:ascii="Sylfaen" w:hAnsi="Sylfaen"/>
          <w:bCs/>
          <w:lang w:val="ka-GE"/>
        </w:rPr>
        <w:t>თანასწორობის მოძრაობა</w:t>
      </w:r>
      <w:r w:rsidR="003C38EA" w:rsidRPr="00FD0CAA">
        <w:rPr>
          <w:rFonts w:ascii="Sylfaen" w:hAnsi="Sylfaen"/>
          <w:bCs/>
          <w:lang w:val="ka-GE"/>
        </w:rPr>
        <w:t xml:space="preserve"> </w:t>
      </w:r>
      <w:r w:rsidR="00C50514" w:rsidRPr="00FD0CAA">
        <w:rPr>
          <w:rFonts w:ascii="Sylfaen" w:hAnsi="Sylfaen"/>
          <w:bCs/>
          <w:lang w:val="ka-GE"/>
        </w:rPr>
        <w:t>(LGBTQ</w:t>
      </w:r>
      <w:r w:rsidR="00E302F6">
        <w:rPr>
          <w:rFonts w:ascii="Sylfaen" w:hAnsi="Sylfaen"/>
          <w:bCs/>
          <w:lang w:val="ka-GE"/>
        </w:rPr>
        <w:t xml:space="preserve"> თემი</w:t>
      </w:r>
      <w:r w:rsidR="007F0DA8" w:rsidRPr="00FD0CAA">
        <w:rPr>
          <w:rFonts w:ascii="Sylfaen" w:hAnsi="Sylfaen"/>
          <w:bCs/>
          <w:lang w:val="ka-GE"/>
        </w:rPr>
        <w:t>)</w:t>
      </w:r>
    </w:p>
    <w:p w14:paraId="725F4781" w14:textId="50144724" w:rsidR="003C38EA" w:rsidRPr="00FD0CAA" w:rsidRDefault="00EB7E2D" w:rsidP="00EB7E2D">
      <w:pPr>
        <w:pStyle w:val="NoSpacing"/>
        <w:rPr>
          <w:rFonts w:ascii="Sylfaen" w:hAnsi="Sylfaen"/>
          <w:bCs/>
          <w:lang w:val="ka-GE"/>
        </w:rPr>
      </w:pPr>
      <w:r w:rsidRPr="00FD0CAA">
        <w:rPr>
          <w:rFonts w:ascii="Sylfaen" w:hAnsi="Sylfaen"/>
          <w:bCs/>
          <w:lang w:val="ka-GE"/>
        </w:rPr>
        <w:t>თემო ხატიაშვილი – მანდალა</w:t>
      </w:r>
      <w:r w:rsidR="003C38EA" w:rsidRPr="00FD0CAA">
        <w:rPr>
          <w:rFonts w:ascii="Sylfaen" w:hAnsi="Sylfaen"/>
          <w:bCs/>
          <w:lang w:val="ka-GE"/>
        </w:rPr>
        <w:t xml:space="preserve"> </w:t>
      </w:r>
      <w:r w:rsidRPr="00FD0CAA">
        <w:rPr>
          <w:rFonts w:ascii="Sylfaen" w:hAnsi="Sylfaen"/>
          <w:bCs/>
          <w:lang w:val="ka-GE"/>
        </w:rPr>
        <w:t>(ნარკოტიკის მომხმარებლები</w:t>
      </w:r>
      <w:r w:rsidR="00E302F6">
        <w:rPr>
          <w:rFonts w:ascii="Sylfaen" w:hAnsi="Sylfaen"/>
          <w:bCs/>
          <w:lang w:val="ka-GE"/>
        </w:rPr>
        <w:t>ს თემი</w:t>
      </w:r>
      <w:r w:rsidR="00C50514" w:rsidRPr="00FD0CAA">
        <w:rPr>
          <w:rFonts w:ascii="Sylfaen" w:hAnsi="Sylfaen"/>
          <w:bCs/>
          <w:lang w:val="ka-GE"/>
        </w:rPr>
        <w:t>)</w:t>
      </w:r>
    </w:p>
    <w:p w14:paraId="36D6C690" w14:textId="2EA9ABCA" w:rsidR="003C38EA" w:rsidRPr="00FD0CAA" w:rsidRDefault="00EB7E2D" w:rsidP="00EB7E2D">
      <w:pPr>
        <w:pStyle w:val="NoSpacing"/>
        <w:rPr>
          <w:rFonts w:ascii="Sylfaen" w:hAnsi="Sylfaen"/>
          <w:bCs/>
          <w:lang w:val="ka-GE"/>
        </w:rPr>
      </w:pPr>
      <w:r w:rsidRPr="00FD0CAA">
        <w:rPr>
          <w:rFonts w:ascii="Sylfaen" w:hAnsi="Sylfaen"/>
          <w:bCs/>
          <w:lang w:val="ka-GE"/>
        </w:rPr>
        <w:t>დავით სუბელიანი</w:t>
      </w:r>
      <w:r w:rsidR="003C38EA" w:rsidRPr="00FD0CAA">
        <w:rPr>
          <w:rFonts w:ascii="Sylfaen" w:hAnsi="Sylfaen"/>
          <w:bCs/>
          <w:lang w:val="ka-GE"/>
        </w:rPr>
        <w:t xml:space="preserve"> –</w:t>
      </w:r>
      <w:r w:rsidR="0098628D" w:rsidRPr="00FD0CAA">
        <w:rPr>
          <w:rFonts w:ascii="Sylfaen" w:hAnsi="Sylfaen"/>
          <w:bCs/>
          <w:lang w:val="ka-GE"/>
        </w:rPr>
        <w:t xml:space="preserve"> </w:t>
      </w:r>
      <w:r w:rsidRPr="00FD0CAA">
        <w:rPr>
          <w:rFonts w:ascii="Sylfaen" w:hAnsi="Sylfaen"/>
          <w:bCs/>
          <w:lang w:val="ka-GE"/>
        </w:rPr>
        <w:t>აქტივისტი</w:t>
      </w:r>
      <w:r w:rsidR="0098628D" w:rsidRPr="00FD0CAA">
        <w:rPr>
          <w:rFonts w:ascii="Sylfaen" w:hAnsi="Sylfaen"/>
          <w:bCs/>
          <w:lang w:val="ka-GE"/>
        </w:rPr>
        <w:t xml:space="preserve"> (</w:t>
      </w:r>
      <w:r w:rsidRPr="00FD0CAA">
        <w:rPr>
          <w:rFonts w:ascii="Sylfaen" w:hAnsi="Sylfaen"/>
          <w:bCs/>
          <w:lang w:val="ka-GE"/>
        </w:rPr>
        <w:t>ნარკოტიკის მომხმარებლები</w:t>
      </w:r>
      <w:r w:rsidR="00E302F6">
        <w:rPr>
          <w:rFonts w:ascii="Sylfaen" w:hAnsi="Sylfaen"/>
          <w:bCs/>
          <w:lang w:val="ka-GE"/>
        </w:rPr>
        <w:t>ს თემი</w:t>
      </w:r>
      <w:r w:rsidR="00C50514" w:rsidRPr="00FD0CAA">
        <w:rPr>
          <w:rFonts w:ascii="Sylfaen" w:hAnsi="Sylfaen"/>
          <w:bCs/>
          <w:lang w:val="ka-GE"/>
        </w:rPr>
        <w:t>)</w:t>
      </w:r>
    </w:p>
    <w:p w14:paraId="688C6238" w14:textId="7403A9E0" w:rsidR="003C38EA" w:rsidRPr="00FD0CAA" w:rsidRDefault="00EB7E2D" w:rsidP="00EB7E2D">
      <w:pPr>
        <w:pStyle w:val="NoSpacing"/>
        <w:rPr>
          <w:rFonts w:ascii="Sylfaen" w:hAnsi="Sylfaen"/>
          <w:bCs/>
          <w:lang w:val="ka-GE"/>
        </w:rPr>
      </w:pPr>
      <w:r w:rsidRPr="00FD0CAA">
        <w:rPr>
          <w:rFonts w:ascii="Sylfaen" w:hAnsi="Sylfaen"/>
          <w:bCs/>
          <w:lang w:val="ka-GE"/>
        </w:rPr>
        <w:t xml:space="preserve">ესმა ქარუმოვა – ახალი გზა </w:t>
      </w:r>
      <w:r w:rsidR="00C50514" w:rsidRPr="00FD0CAA">
        <w:rPr>
          <w:rFonts w:ascii="Sylfaen" w:hAnsi="Sylfaen"/>
          <w:bCs/>
          <w:lang w:val="ka-GE"/>
        </w:rPr>
        <w:t>(</w:t>
      </w:r>
      <w:r w:rsidRPr="00FD0CAA">
        <w:rPr>
          <w:rFonts w:ascii="Sylfaen" w:hAnsi="Sylfaen"/>
          <w:bCs/>
          <w:lang w:val="ka-GE"/>
        </w:rPr>
        <w:t>ნარკოტიკის მომხმარებლები</w:t>
      </w:r>
      <w:r w:rsidR="00E302F6">
        <w:rPr>
          <w:rFonts w:ascii="Sylfaen" w:hAnsi="Sylfaen"/>
          <w:bCs/>
          <w:lang w:val="ka-GE"/>
        </w:rPr>
        <w:t>ს თემი</w:t>
      </w:r>
      <w:r w:rsidR="00C50514" w:rsidRPr="00FD0CAA">
        <w:rPr>
          <w:rFonts w:ascii="Sylfaen" w:hAnsi="Sylfaen"/>
          <w:bCs/>
          <w:lang w:val="ka-GE"/>
        </w:rPr>
        <w:t>)</w:t>
      </w:r>
    </w:p>
    <w:p w14:paraId="60E77B51" w14:textId="4FB69C54" w:rsidR="003C38EA" w:rsidRPr="00FD0CAA" w:rsidRDefault="00EB7E2D" w:rsidP="00EB7E2D">
      <w:pPr>
        <w:pStyle w:val="NoSpacing"/>
        <w:rPr>
          <w:rFonts w:ascii="Sylfaen" w:hAnsi="Sylfaen"/>
          <w:bCs/>
          <w:lang w:val="ka-GE"/>
        </w:rPr>
      </w:pPr>
      <w:r w:rsidRPr="00FD0CAA">
        <w:rPr>
          <w:rFonts w:ascii="Sylfaen" w:hAnsi="Sylfaen"/>
          <w:bCs/>
          <w:lang w:val="ka-GE"/>
        </w:rPr>
        <w:t>ნონა თორდუა</w:t>
      </w:r>
      <w:r w:rsidR="003C38EA" w:rsidRPr="00FD0CAA">
        <w:rPr>
          <w:rFonts w:ascii="Sylfaen" w:hAnsi="Sylfaen"/>
          <w:bCs/>
          <w:lang w:val="ka-GE"/>
        </w:rPr>
        <w:t xml:space="preserve"> – </w:t>
      </w:r>
      <w:r w:rsidRPr="00FD0CAA">
        <w:rPr>
          <w:rFonts w:ascii="Sylfaen" w:hAnsi="Sylfaen"/>
          <w:bCs/>
          <w:lang w:val="ka-GE"/>
        </w:rPr>
        <w:t>აივ/შიდსის დაავადებულთა დახმარების ფონდი (აივ-ინფიცირებული პირები</w:t>
      </w:r>
      <w:r w:rsidR="00E302F6">
        <w:rPr>
          <w:rFonts w:ascii="Sylfaen" w:hAnsi="Sylfaen"/>
          <w:bCs/>
          <w:lang w:val="ka-GE"/>
        </w:rPr>
        <w:t>ს თემი</w:t>
      </w:r>
      <w:r w:rsidRPr="00FD0CAA">
        <w:rPr>
          <w:rFonts w:ascii="Sylfaen" w:hAnsi="Sylfaen"/>
          <w:bCs/>
          <w:lang w:val="ka-GE"/>
        </w:rPr>
        <w:t>)</w:t>
      </w:r>
    </w:p>
    <w:p w14:paraId="5A706E1A" w14:textId="56C14F99" w:rsidR="00EB7E2D" w:rsidRPr="00FD0CAA" w:rsidRDefault="00EB7E2D" w:rsidP="00EB7E2D">
      <w:pPr>
        <w:pStyle w:val="NoSpacing"/>
        <w:rPr>
          <w:rFonts w:ascii="Sylfaen" w:hAnsi="Sylfaen"/>
          <w:bCs/>
          <w:lang w:val="ka-GE"/>
        </w:rPr>
      </w:pPr>
      <w:r w:rsidRPr="00FD0CAA">
        <w:rPr>
          <w:rFonts w:ascii="Sylfaen" w:hAnsi="Sylfaen"/>
          <w:bCs/>
          <w:lang w:val="ka-GE"/>
        </w:rPr>
        <w:t>ნანა რუხაძე</w:t>
      </w:r>
      <w:r w:rsidR="003C38EA" w:rsidRPr="00FD0CAA">
        <w:rPr>
          <w:rFonts w:ascii="Sylfaen" w:hAnsi="Sylfaen"/>
          <w:bCs/>
          <w:lang w:val="ka-GE"/>
        </w:rPr>
        <w:t xml:space="preserve"> – </w:t>
      </w:r>
      <w:r w:rsidRPr="00FD0CAA">
        <w:rPr>
          <w:rFonts w:ascii="Sylfaen" w:hAnsi="Sylfaen"/>
          <w:bCs/>
          <w:lang w:val="ka-GE"/>
        </w:rPr>
        <w:t>აივ/შიდსის დაავადებულთა დახმარების ფონდი (აივ-ინფიცირებული პირები</w:t>
      </w:r>
      <w:r w:rsidR="00E302F6">
        <w:rPr>
          <w:rFonts w:ascii="Sylfaen" w:hAnsi="Sylfaen"/>
          <w:bCs/>
          <w:lang w:val="ka-GE"/>
        </w:rPr>
        <w:t>ს თემი</w:t>
      </w:r>
      <w:r w:rsidRPr="00FD0CAA">
        <w:rPr>
          <w:rFonts w:ascii="Sylfaen" w:hAnsi="Sylfaen"/>
          <w:bCs/>
          <w:lang w:val="ka-GE"/>
        </w:rPr>
        <w:t>)</w:t>
      </w:r>
    </w:p>
    <w:p w14:paraId="5D097564" w14:textId="77777777" w:rsidR="00E302F6" w:rsidRDefault="00E302F6" w:rsidP="00EB7E2D">
      <w:pPr>
        <w:pStyle w:val="NoSpacing"/>
        <w:rPr>
          <w:rFonts w:ascii="Sylfaen" w:hAnsi="Sylfaen"/>
          <w:bCs/>
          <w:lang w:val="ka-GE"/>
        </w:rPr>
      </w:pPr>
    </w:p>
    <w:p w14:paraId="11AA0F03" w14:textId="0CAAEED8" w:rsidR="0098628D" w:rsidRPr="00FD0CAA" w:rsidRDefault="00337EB6" w:rsidP="00EB7E2D">
      <w:pPr>
        <w:pStyle w:val="NoSpacing"/>
        <w:rPr>
          <w:rFonts w:ascii="Sylfaen" w:hAnsi="Sylfaen"/>
          <w:bCs/>
          <w:lang w:val="ka-GE"/>
        </w:rPr>
      </w:pPr>
      <w:r>
        <w:rPr>
          <w:rFonts w:ascii="Sylfaen" w:hAnsi="Sylfaen"/>
          <w:bCs/>
          <w:lang w:val="ka-GE"/>
        </w:rPr>
        <w:t xml:space="preserve">სათემო </w:t>
      </w:r>
      <w:r w:rsidR="00D57807" w:rsidRPr="00FD0CAA">
        <w:rPr>
          <w:rFonts w:ascii="Sylfaen" w:hAnsi="Sylfaen"/>
          <w:bCs/>
          <w:lang w:val="ka-GE"/>
        </w:rPr>
        <w:t>ჯ</w:t>
      </w:r>
      <w:r>
        <w:rPr>
          <w:rFonts w:ascii="Sylfaen" w:hAnsi="Sylfaen"/>
          <w:bCs/>
          <w:lang w:val="ka-GE"/>
        </w:rPr>
        <w:t>გ</w:t>
      </w:r>
      <w:r w:rsidR="00D57807" w:rsidRPr="00FD0CAA">
        <w:rPr>
          <w:rFonts w:ascii="Sylfaen" w:hAnsi="Sylfaen"/>
          <w:bCs/>
          <w:lang w:val="ka-GE"/>
        </w:rPr>
        <w:t>უფების წევრების/ ნარკოტიკის მომხმარებელთა თემის აქტივისტების მიერ დ</w:t>
      </w:r>
      <w:r>
        <w:rPr>
          <w:rFonts w:ascii="Sylfaen" w:hAnsi="Sylfaen"/>
          <w:bCs/>
          <w:lang w:val="ka-GE"/>
        </w:rPr>
        <w:t>ა</w:t>
      </w:r>
      <w:r w:rsidR="00D57807" w:rsidRPr="00FD0CAA">
        <w:rPr>
          <w:rFonts w:ascii="Sylfaen" w:hAnsi="Sylfaen"/>
          <w:bCs/>
          <w:lang w:val="ka-GE"/>
        </w:rPr>
        <w:t>სახელებული ძირითადი გამოწვევების/შენიშვნების</w:t>
      </w:r>
      <w:r w:rsidR="00DC61E7">
        <w:rPr>
          <w:rFonts w:ascii="Sylfaen" w:hAnsi="Sylfaen"/>
          <w:bCs/>
          <w:lang w:val="ka-GE"/>
        </w:rPr>
        <w:t xml:space="preserve"> ჩამონათვალი</w:t>
      </w:r>
      <w:r w:rsidR="00D57807" w:rsidRPr="00FD0CAA">
        <w:rPr>
          <w:rFonts w:ascii="Sylfaen" w:hAnsi="Sylfaen"/>
          <w:bCs/>
          <w:lang w:val="ka-GE"/>
        </w:rPr>
        <w:t xml:space="preserve">: </w:t>
      </w:r>
    </w:p>
    <w:p w14:paraId="692C68AE" w14:textId="77777777" w:rsidR="00D57807" w:rsidRPr="00FD0CAA" w:rsidRDefault="00D57807" w:rsidP="00EB7E2D">
      <w:pPr>
        <w:pStyle w:val="NoSpacing"/>
        <w:rPr>
          <w:rFonts w:ascii="Sylfaen" w:hAnsi="Sylfaen"/>
          <w:bCs/>
          <w:lang w:val="ka-GE"/>
        </w:rPr>
      </w:pPr>
    </w:p>
    <w:p w14:paraId="53E023BA" w14:textId="07B8E82B" w:rsidR="0098628D" w:rsidRPr="00FD0CAA" w:rsidRDefault="00E302F6" w:rsidP="00937920">
      <w:pPr>
        <w:pStyle w:val="NoSpacing"/>
        <w:rPr>
          <w:rFonts w:ascii="Sylfaen" w:hAnsi="Sylfaen"/>
          <w:bCs/>
          <w:lang w:val="ka-GE"/>
        </w:rPr>
      </w:pPr>
      <w:r>
        <w:rPr>
          <w:rFonts w:ascii="Sylfaen" w:hAnsi="Sylfaen"/>
          <w:b/>
          <w:bCs/>
          <w:lang w:val="ka-GE"/>
        </w:rPr>
        <w:t>თენგიზ</w:t>
      </w:r>
      <w:r w:rsidR="00D57807" w:rsidRPr="00FD0CAA">
        <w:rPr>
          <w:rFonts w:ascii="Sylfaen" w:hAnsi="Sylfaen"/>
          <w:b/>
          <w:bCs/>
          <w:lang w:val="ka-GE"/>
        </w:rPr>
        <w:t xml:space="preserve"> ჩოგაძე</w:t>
      </w:r>
      <w:r w:rsidR="0098628D" w:rsidRPr="00FD0CAA">
        <w:rPr>
          <w:rFonts w:ascii="Sylfaen" w:hAnsi="Sylfaen"/>
          <w:b/>
          <w:bCs/>
          <w:lang w:val="ka-GE"/>
        </w:rPr>
        <w:t>:</w:t>
      </w:r>
      <w:r w:rsidR="0098628D" w:rsidRPr="00FD0CAA">
        <w:rPr>
          <w:rFonts w:ascii="Sylfaen" w:hAnsi="Sylfaen"/>
          <w:bCs/>
          <w:lang w:val="ka-GE"/>
        </w:rPr>
        <w:t xml:space="preserve"> </w:t>
      </w:r>
      <w:r w:rsidR="00D57807" w:rsidRPr="00FD0CAA">
        <w:rPr>
          <w:rFonts w:ascii="Sylfaen" w:hAnsi="Sylfaen"/>
          <w:bCs/>
          <w:lang w:val="ka-GE"/>
        </w:rPr>
        <w:t>სახელმწიფო და არასამთავრობო ორგანიზაციების ერთობლივი ძალისხმევის შედეგად, ბოლო წლებში მიღწეულია თვალსაჩინო პროგრესი ტბ კონტროლის გაუმჯობესების თვალსაზრისით. მკურნალობაზე დამყოლობა კვლავ წარმოადგენს ტუბერკულოზის ეროვნული პრ</w:t>
      </w:r>
      <w:r w:rsidR="00337EB6">
        <w:rPr>
          <w:rFonts w:ascii="Sylfaen" w:hAnsi="Sylfaen"/>
          <w:bCs/>
          <w:lang w:val="ka-GE"/>
        </w:rPr>
        <w:t>ო</w:t>
      </w:r>
      <w:r w:rsidR="00D57807" w:rsidRPr="00FD0CAA">
        <w:rPr>
          <w:rFonts w:ascii="Sylfaen" w:hAnsi="Sylfaen"/>
          <w:bCs/>
          <w:lang w:val="ka-GE"/>
        </w:rPr>
        <w:t>გრამის ერთ-ერთ მთავარ გამოწვევას და აუცილებელია ტბ თემის ჩართულობის კიდევ უფრო გაძლიერება. საქართველოში, ტბ პაციენტებისთვის ხელმისაწვდომია, ახალი თაობის, ხა</w:t>
      </w:r>
      <w:r w:rsidR="00337EB6">
        <w:rPr>
          <w:rFonts w:ascii="Sylfaen" w:hAnsi="Sylfaen"/>
          <w:bCs/>
          <w:lang w:val="ka-GE"/>
        </w:rPr>
        <w:t>რისხიანი ტბ მე</w:t>
      </w:r>
      <w:r>
        <w:rPr>
          <w:rFonts w:ascii="Sylfaen" w:hAnsi="Sylfaen"/>
          <w:bCs/>
          <w:lang w:val="ka-GE"/>
        </w:rPr>
        <w:t>დიკამენტები, საჭ</w:t>
      </w:r>
      <w:r w:rsidR="00D57807" w:rsidRPr="00FD0CAA">
        <w:rPr>
          <w:rFonts w:ascii="Sylfaen" w:hAnsi="Sylfaen"/>
          <w:bCs/>
          <w:lang w:val="ka-GE"/>
        </w:rPr>
        <w:t>იროა ძალისხმევის გაძლ</w:t>
      </w:r>
      <w:r w:rsidR="00337EB6">
        <w:rPr>
          <w:rFonts w:ascii="Sylfaen" w:hAnsi="Sylfaen"/>
          <w:bCs/>
          <w:lang w:val="ka-GE"/>
        </w:rPr>
        <w:t>ი</w:t>
      </w:r>
      <w:r w:rsidR="00D57807" w:rsidRPr="00FD0CAA">
        <w:rPr>
          <w:rFonts w:ascii="Sylfaen" w:hAnsi="Sylfaen"/>
          <w:bCs/>
          <w:lang w:val="ka-GE"/>
        </w:rPr>
        <w:t xml:space="preserve">ერება ტბ პაციენტებში </w:t>
      </w:r>
      <w:r w:rsidR="00AE2DA9">
        <w:rPr>
          <w:rFonts w:ascii="Sylfaen" w:hAnsi="Sylfaen"/>
          <w:bCs/>
          <w:lang w:val="ka-GE"/>
        </w:rPr>
        <w:t xml:space="preserve">მედიკამენტების მიმართ </w:t>
      </w:r>
      <w:r w:rsidR="00D57807" w:rsidRPr="00FD0CAA">
        <w:rPr>
          <w:rFonts w:ascii="Sylfaen" w:hAnsi="Sylfaen"/>
          <w:bCs/>
          <w:lang w:val="ka-GE"/>
        </w:rPr>
        <w:t xml:space="preserve">რეზისტენტობის </w:t>
      </w:r>
      <w:r w:rsidR="00314027">
        <w:rPr>
          <w:rFonts w:ascii="Sylfaen" w:hAnsi="Sylfaen"/>
          <w:bCs/>
          <w:lang w:val="ka-GE"/>
        </w:rPr>
        <w:t xml:space="preserve">ჩაოყალიბების </w:t>
      </w:r>
      <w:r w:rsidR="00D57807" w:rsidRPr="00FD0CAA">
        <w:rPr>
          <w:rFonts w:ascii="Sylfaen" w:hAnsi="Sylfaen"/>
          <w:bCs/>
          <w:lang w:val="ka-GE"/>
        </w:rPr>
        <w:t>პრევენციის მ</w:t>
      </w:r>
      <w:r w:rsidR="00337EB6">
        <w:rPr>
          <w:rFonts w:ascii="Sylfaen" w:hAnsi="Sylfaen"/>
          <w:bCs/>
          <w:lang w:val="ka-GE"/>
        </w:rPr>
        <w:t>იზ</w:t>
      </w:r>
      <w:r w:rsidR="00D57807" w:rsidRPr="00FD0CAA">
        <w:rPr>
          <w:rFonts w:ascii="Sylfaen" w:hAnsi="Sylfaen"/>
          <w:bCs/>
          <w:lang w:val="ka-GE"/>
        </w:rPr>
        <w:t xml:space="preserve">ნით. </w:t>
      </w:r>
    </w:p>
    <w:p w14:paraId="366AF9F1" w14:textId="77777777" w:rsidR="00937920" w:rsidRPr="00FD0CAA" w:rsidRDefault="00937920" w:rsidP="00937920">
      <w:pPr>
        <w:pStyle w:val="NoSpacing"/>
        <w:rPr>
          <w:rFonts w:ascii="Sylfaen" w:hAnsi="Sylfaen"/>
          <w:bCs/>
          <w:lang w:val="ka-GE"/>
        </w:rPr>
      </w:pPr>
    </w:p>
    <w:p w14:paraId="0FE73231" w14:textId="34175AC9" w:rsidR="001F3757" w:rsidRPr="00FD0CAA" w:rsidRDefault="00D57807" w:rsidP="00937920">
      <w:pPr>
        <w:pStyle w:val="NoSpacing"/>
        <w:rPr>
          <w:rFonts w:ascii="Sylfaen" w:hAnsi="Sylfaen"/>
          <w:bCs/>
          <w:lang w:val="ka-GE"/>
        </w:rPr>
      </w:pPr>
      <w:r w:rsidRPr="00FD0CAA">
        <w:rPr>
          <w:rFonts w:ascii="Sylfaen" w:hAnsi="Sylfaen"/>
          <w:b/>
          <w:bCs/>
          <w:lang w:val="ka-GE"/>
        </w:rPr>
        <w:t>გოჩა გაბოძე</w:t>
      </w:r>
      <w:r w:rsidR="00A71A6E" w:rsidRPr="00FD0CAA">
        <w:rPr>
          <w:rFonts w:ascii="Sylfaen" w:hAnsi="Sylfaen"/>
          <w:b/>
          <w:bCs/>
          <w:lang w:val="ka-GE"/>
        </w:rPr>
        <w:t>:</w:t>
      </w:r>
      <w:r w:rsidR="00A71A6E" w:rsidRPr="00FD0CAA">
        <w:rPr>
          <w:rFonts w:ascii="Sylfaen" w:hAnsi="Sylfaen"/>
          <w:bCs/>
          <w:lang w:val="ka-GE"/>
        </w:rPr>
        <w:t xml:space="preserve"> </w:t>
      </w:r>
      <w:r w:rsidRPr="00FD0CAA">
        <w:rPr>
          <w:rFonts w:ascii="Sylfaen" w:hAnsi="Sylfaen"/>
          <w:bCs/>
          <w:lang w:val="ka-GE"/>
        </w:rPr>
        <w:t>საქა</w:t>
      </w:r>
      <w:r w:rsidR="007E4349">
        <w:rPr>
          <w:rFonts w:ascii="Sylfaen" w:hAnsi="Sylfaen"/>
          <w:bCs/>
          <w:lang w:val="ka-GE"/>
        </w:rPr>
        <w:t>რთველოში ჯანდაცვის სექტორი უფრო რიცხვებზეა ფოკუსირებული,</w:t>
      </w:r>
      <w:r w:rsidR="007E4349" w:rsidRPr="00FD0CAA">
        <w:rPr>
          <w:rFonts w:ascii="Sylfaen" w:hAnsi="Sylfaen"/>
          <w:bCs/>
          <w:lang w:val="ka-GE"/>
        </w:rPr>
        <w:t xml:space="preserve"> </w:t>
      </w:r>
      <w:r w:rsidRPr="00FD0CAA">
        <w:rPr>
          <w:rFonts w:ascii="Sylfaen" w:hAnsi="Sylfaen"/>
          <w:bCs/>
          <w:lang w:val="ka-GE"/>
        </w:rPr>
        <w:t xml:space="preserve">ვიდრე ადამიანებზე. გადაწყვეტილების მიღების პროცესში ძირითადი ჯგუფების და სამოქალაქო საზოგადოების ჩართულობა ატარებს ფორმალურ ხასიათს. </w:t>
      </w:r>
      <w:r w:rsidR="00DC61E7">
        <w:rPr>
          <w:rFonts w:ascii="Sylfaen" w:hAnsi="Sylfaen"/>
          <w:bCs/>
          <w:lang w:val="ka-GE"/>
        </w:rPr>
        <w:t>ჯანდაცვის</w:t>
      </w:r>
      <w:r w:rsidR="00DC61E7" w:rsidRPr="00FD0CAA">
        <w:rPr>
          <w:rFonts w:ascii="Sylfaen" w:hAnsi="Sylfaen"/>
          <w:bCs/>
          <w:lang w:val="ka-GE"/>
        </w:rPr>
        <w:t xml:space="preserve"> </w:t>
      </w:r>
      <w:r w:rsidRPr="00FD0CAA">
        <w:rPr>
          <w:rFonts w:ascii="Sylfaen" w:hAnsi="Sylfaen"/>
          <w:bCs/>
          <w:lang w:val="ka-GE"/>
        </w:rPr>
        <w:t>პროფესიონალებს სურთ აივ/პროგრამის წარმართ</w:t>
      </w:r>
      <w:r w:rsidR="007E4349">
        <w:rPr>
          <w:rFonts w:ascii="Sylfaen" w:hAnsi="Sylfaen"/>
          <w:bCs/>
          <w:lang w:val="ka-GE"/>
        </w:rPr>
        <w:t>ვა და სათემო ჩართულობისთვის მწირი</w:t>
      </w:r>
      <w:r w:rsidRPr="00FD0CAA">
        <w:rPr>
          <w:rFonts w:ascii="Sylfaen" w:hAnsi="Sylfaen"/>
          <w:bCs/>
          <w:lang w:val="ka-GE"/>
        </w:rPr>
        <w:t xml:space="preserve"> სივრცე რჩება. აივ/შიდსის სერვისი არის ცენტრალიზებული და </w:t>
      </w:r>
      <w:r w:rsidR="007E6E56">
        <w:rPr>
          <w:rFonts w:ascii="Sylfaen" w:hAnsi="Sylfaen"/>
          <w:bCs/>
          <w:lang w:val="ka-GE"/>
        </w:rPr>
        <w:t>პაციენტის მიერ</w:t>
      </w:r>
      <w:r w:rsidRPr="00FD0CAA">
        <w:rPr>
          <w:rFonts w:ascii="Sylfaen" w:hAnsi="Sylfaen"/>
          <w:bCs/>
          <w:lang w:val="ka-GE"/>
        </w:rPr>
        <w:t xml:space="preserve">  </w:t>
      </w:r>
      <w:r w:rsidR="007E6E56" w:rsidRPr="00FD0CAA">
        <w:rPr>
          <w:rFonts w:ascii="Sylfaen" w:hAnsi="Sylfaen"/>
          <w:bCs/>
          <w:lang w:val="ka-GE"/>
        </w:rPr>
        <w:t>სე</w:t>
      </w:r>
      <w:r w:rsidR="00A3285B">
        <w:rPr>
          <w:rFonts w:ascii="Sylfaen" w:hAnsi="Sylfaen"/>
          <w:bCs/>
          <w:lang w:val="ka-GE"/>
        </w:rPr>
        <w:t>რ</w:t>
      </w:r>
      <w:r w:rsidR="007E6E56" w:rsidRPr="00FD0CAA">
        <w:rPr>
          <w:rFonts w:ascii="Sylfaen" w:hAnsi="Sylfaen"/>
          <w:bCs/>
          <w:lang w:val="ka-GE"/>
        </w:rPr>
        <w:t>ვისის</w:t>
      </w:r>
      <w:r w:rsidR="007E6E56">
        <w:rPr>
          <w:rFonts w:ascii="Sylfaen" w:hAnsi="Sylfaen"/>
          <w:bCs/>
          <w:lang w:val="ka-GE"/>
        </w:rPr>
        <w:t xml:space="preserve"> მიმწოდებლების </w:t>
      </w:r>
      <w:r w:rsidRPr="00FD0CAA">
        <w:rPr>
          <w:rFonts w:ascii="Sylfaen" w:hAnsi="Sylfaen"/>
          <w:bCs/>
          <w:lang w:val="ka-GE"/>
        </w:rPr>
        <w:t xml:space="preserve">არჩევანი </w:t>
      </w:r>
      <w:r w:rsidR="00A3285B">
        <w:rPr>
          <w:rFonts w:ascii="Sylfaen" w:hAnsi="Sylfaen"/>
          <w:bCs/>
          <w:lang w:val="ka-GE"/>
        </w:rPr>
        <w:t xml:space="preserve">შეზღუდულია. </w:t>
      </w:r>
      <w:r w:rsidR="007E4349">
        <w:rPr>
          <w:rFonts w:ascii="Sylfaen" w:hAnsi="Sylfaen"/>
          <w:bCs/>
          <w:lang w:val="ka-GE"/>
        </w:rPr>
        <w:t>პრივატულობა და კონ</w:t>
      </w:r>
      <w:r w:rsidRPr="00FD0CAA">
        <w:rPr>
          <w:rFonts w:ascii="Sylfaen" w:hAnsi="Sylfaen"/>
          <w:bCs/>
          <w:lang w:val="ka-GE"/>
        </w:rPr>
        <w:t xml:space="preserve">ფიდენციალურობა არ არის დაცული შიდსის ცენტრში, სადაც </w:t>
      </w:r>
      <w:r w:rsidR="000364B9" w:rsidRPr="00FD0CAA">
        <w:rPr>
          <w:rFonts w:ascii="Sylfaen" w:hAnsi="Sylfaen"/>
          <w:bCs/>
          <w:lang w:val="ka-GE"/>
        </w:rPr>
        <w:t xml:space="preserve">ერთდროულად რამდენიმე პაციენტი ელოდება რიგს, რათა მიიღოს არვ მედიკამენტები; „ჩვენ შეგვიძლია ამოვიცნოთ ერთმანეთის დიაგნოზი“. ზოგჯერ, ორი ექიმი იმყოფება ერთსა და იმავე ოთახში და ამრიგად არ არის უზრუნველყოფილი პრივატული გარემო </w:t>
      </w:r>
      <w:r w:rsidR="007E6E56">
        <w:rPr>
          <w:rFonts w:ascii="Sylfaen" w:hAnsi="Sylfaen"/>
          <w:bCs/>
          <w:lang w:val="ka-GE"/>
        </w:rPr>
        <w:t xml:space="preserve">პირად </w:t>
      </w:r>
      <w:r w:rsidR="000364B9" w:rsidRPr="00FD0CAA">
        <w:rPr>
          <w:rFonts w:ascii="Sylfaen" w:hAnsi="Sylfaen"/>
          <w:bCs/>
          <w:lang w:val="ka-GE"/>
        </w:rPr>
        <w:t>ექიმთან კონსულტაციის დროს. უნდა მოხდეს აივ/შიდსის სერვისის დეცენტრალიზაციის საკითხის პრიორიტეტიზაცია. პაციენტებს უნდა მიეცე</w:t>
      </w:r>
      <w:r w:rsidR="002E1828">
        <w:rPr>
          <w:rFonts w:ascii="Sylfaen" w:hAnsi="Sylfaen"/>
          <w:bCs/>
          <w:lang w:val="ka-GE"/>
        </w:rPr>
        <w:t>თ</w:t>
      </w:r>
      <w:r w:rsidR="000364B9" w:rsidRPr="00FD0CAA">
        <w:rPr>
          <w:rFonts w:ascii="Sylfaen" w:hAnsi="Sylfaen"/>
          <w:bCs/>
          <w:lang w:val="ka-GE"/>
        </w:rPr>
        <w:t xml:space="preserve"> არჩევანის შესაძლებლობა</w:t>
      </w:r>
      <w:r w:rsidR="002E1828">
        <w:rPr>
          <w:rFonts w:ascii="Sylfaen" w:hAnsi="Sylfaen"/>
          <w:bCs/>
          <w:lang w:val="ka-GE"/>
        </w:rPr>
        <w:t>,</w:t>
      </w:r>
      <w:r w:rsidR="000364B9" w:rsidRPr="00FD0CAA">
        <w:rPr>
          <w:rFonts w:ascii="Sylfaen" w:hAnsi="Sylfaen"/>
          <w:bCs/>
          <w:lang w:val="ka-GE"/>
        </w:rPr>
        <w:t xml:space="preserve"> მიიღონ მკურნალობა (არვ მედიკამენტები) პირველადი ჯ</w:t>
      </w:r>
      <w:r w:rsidR="007E6E56">
        <w:rPr>
          <w:rFonts w:ascii="Sylfaen" w:hAnsi="Sylfaen"/>
          <w:bCs/>
          <w:lang w:val="ka-GE"/>
        </w:rPr>
        <w:t>ანდაცვის ცენტრებიდან; აღნიშნულმა შესაძლებელია ნაწილობრივ მოხსნას</w:t>
      </w:r>
      <w:r w:rsidR="000364B9" w:rsidRPr="00FD0CAA">
        <w:rPr>
          <w:rFonts w:ascii="Sylfaen" w:hAnsi="Sylfaen"/>
          <w:bCs/>
          <w:lang w:val="ka-GE"/>
        </w:rPr>
        <w:t xml:space="preserve"> აივ სერვ</w:t>
      </w:r>
      <w:r w:rsidR="007E6E56">
        <w:rPr>
          <w:rFonts w:ascii="Sylfaen" w:hAnsi="Sylfaen"/>
          <w:bCs/>
          <w:lang w:val="ka-GE"/>
        </w:rPr>
        <w:t>ისის მიღების გეოგრაფიულ ბარიერი.</w:t>
      </w:r>
      <w:r w:rsidR="000364B9" w:rsidRPr="00FD0CAA">
        <w:rPr>
          <w:rFonts w:ascii="Sylfaen" w:hAnsi="Sylfaen"/>
          <w:bCs/>
          <w:lang w:val="ka-GE"/>
        </w:rPr>
        <w:t xml:space="preserve"> </w:t>
      </w:r>
      <w:r w:rsidR="000364B9" w:rsidRPr="001B770E">
        <w:rPr>
          <w:rFonts w:ascii="Sylfaen" w:hAnsi="Sylfaen"/>
          <w:bCs/>
          <w:lang w:val="ka-GE"/>
        </w:rPr>
        <w:t xml:space="preserve">შიდსის </w:t>
      </w:r>
      <w:r w:rsidR="002E1828" w:rsidRPr="001B770E">
        <w:rPr>
          <w:rFonts w:ascii="Sylfaen" w:hAnsi="Sylfaen"/>
          <w:bCs/>
          <w:lang w:val="ka-GE"/>
        </w:rPr>
        <w:t xml:space="preserve">სერვისების გადატანამ სპეციალიზებული სამსახურიდან </w:t>
      </w:r>
      <w:r w:rsidR="000364B9" w:rsidRPr="001B770E">
        <w:rPr>
          <w:rFonts w:ascii="Sylfaen" w:hAnsi="Sylfaen"/>
          <w:bCs/>
          <w:lang w:val="ka-GE"/>
        </w:rPr>
        <w:t>ზოგადი</w:t>
      </w:r>
      <w:r w:rsidR="002E1828" w:rsidRPr="001B770E">
        <w:rPr>
          <w:rFonts w:ascii="Sylfaen" w:hAnsi="Sylfaen"/>
          <w:bCs/>
          <w:lang w:val="ka-GE"/>
        </w:rPr>
        <w:t xml:space="preserve"> პროფილის </w:t>
      </w:r>
      <w:r w:rsidR="000364B9" w:rsidRPr="001B770E">
        <w:rPr>
          <w:rFonts w:ascii="Sylfaen" w:hAnsi="Sylfaen"/>
          <w:bCs/>
          <w:lang w:val="ka-GE"/>
        </w:rPr>
        <w:t>საავადმყოფოებ</w:t>
      </w:r>
      <w:r w:rsidR="002E1828" w:rsidRPr="001B770E">
        <w:rPr>
          <w:rFonts w:ascii="Sylfaen" w:hAnsi="Sylfaen"/>
          <w:bCs/>
          <w:lang w:val="ka-GE"/>
        </w:rPr>
        <w:t xml:space="preserve">ში </w:t>
      </w:r>
      <w:r w:rsidR="000364B9" w:rsidRPr="001B770E">
        <w:rPr>
          <w:rFonts w:ascii="Sylfaen" w:hAnsi="Sylfaen"/>
          <w:bCs/>
          <w:lang w:val="ka-GE"/>
        </w:rPr>
        <w:t xml:space="preserve">აგრეთვე </w:t>
      </w:r>
      <w:r w:rsidR="000364B9" w:rsidRPr="00FD0CAA">
        <w:rPr>
          <w:rFonts w:ascii="Sylfaen" w:hAnsi="Sylfaen"/>
          <w:bCs/>
          <w:lang w:val="ka-GE"/>
        </w:rPr>
        <w:t>შეიძლება გადაჭრას პრივატულობის, კონფიდენციალურო</w:t>
      </w:r>
      <w:bookmarkStart w:id="0" w:name="_GoBack"/>
      <w:bookmarkEnd w:id="0"/>
      <w:r w:rsidR="000364B9" w:rsidRPr="00FD0CAA">
        <w:rPr>
          <w:rFonts w:ascii="Sylfaen" w:hAnsi="Sylfaen"/>
          <w:bCs/>
          <w:lang w:val="ka-GE"/>
        </w:rPr>
        <w:t xml:space="preserve">ბის პრობლემა. შიდსის ცენტრის ინფრასტრუქტურა და პალატების მდგომარეობა </w:t>
      </w:r>
      <w:r w:rsidR="007E6E56">
        <w:rPr>
          <w:rFonts w:ascii="Sylfaen" w:hAnsi="Sylfaen"/>
          <w:bCs/>
          <w:lang w:val="ka-GE"/>
        </w:rPr>
        <w:t xml:space="preserve">მიუღებელია და </w:t>
      </w:r>
      <w:r w:rsidR="000364B9" w:rsidRPr="00FD0CAA">
        <w:rPr>
          <w:rFonts w:ascii="Sylfaen" w:hAnsi="Sylfaen"/>
          <w:bCs/>
          <w:lang w:val="ka-GE"/>
        </w:rPr>
        <w:t xml:space="preserve">შეუთავსებელია პაციენტთა ღირსებასთან. მკურნალობაზე დამყოლობა, ისევე როგორც პალიატიური ზრუნვის სერვისები </w:t>
      </w:r>
      <w:r w:rsidR="007E6E56">
        <w:rPr>
          <w:rFonts w:ascii="Sylfaen" w:hAnsi="Sylfaen"/>
          <w:bCs/>
          <w:lang w:val="ka-GE"/>
        </w:rPr>
        <w:t>ფორმალურად არსებობს</w:t>
      </w:r>
      <w:r w:rsidR="00937920" w:rsidRPr="00FD0CAA">
        <w:rPr>
          <w:rFonts w:ascii="Sylfaen" w:hAnsi="Sylfaen"/>
          <w:bCs/>
          <w:lang w:val="ka-GE"/>
        </w:rPr>
        <w:t>, თუმცა წა</w:t>
      </w:r>
      <w:r w:rsidR="007E6E56">
        <w:rPr>
          <w:rFonts w:ascii="Sylfaen" w:hAnsi="Sylfaen"/>
          <w:bCs/>
          <w:lang w:val="ka-GE"/>
        </w:rPr>
        <w:t>რმოდგენილია ძალზე მცირე მასშტ</w:t>
      </w:r>
      <w:r w:rsidR="00937920" w:rsidRPr="00FD0CAA">
        <w:rPr>
          <w:rFonts w:ascii="Sylfaen" w:hAnsi="Sylfaen"/>
          <w:bCs/>
          <w:lang w:val="ka-GE"/>
        </w:rPr>
        <w:t xml:space="preserve">აბით და მრავალი პაციენტი საჭირო სერვისების გარეშე რჩება. </w:t>
      </w:r>
    </w:p>
    <w:p w14:paraId="56D7D5B6" w14:textId="225F02BF" w:rsidR="0098628D" w:rsidRPr="00FD0CAA" w:rsidRDefault="00937920" w:rsidP="00937920">
      <w:pPr>
        <w:pStyle w:val="NoSpacing"/>
        <w:rPr>
          <w:rFonts w:ascii="Sylfaen" w:hAnsi="Sylfaen"/>
          <w:bCs/>
          <w:lang w:val="ka-GE"/>
        </w:rPr>
      </w:pPr>
      <w:r w:rsidRPr="00FD0CAA">
        <w:rPr>
          <w:rFonts w:ascii="Sylfaen" w:hAnsi="Sylfaen"/>
          <w:bCs/>
          <w:lang w:val="ka-GE"/>
        </w:rPr>
        <w:t>დაფინანსების შესაძლებლობები შეზღუდულია სამოქალაქო საზოგადოების ორგანიზაციებისთვის/სათემო ჯგუფებისთვის. გლობალური ფონდის გასვლის შემდეგ, სახელმწიფო დარჩება სამოაქალაქო საზოგადოების დაფინანსების ერთადერთ პოტენციურ წყაროდ, რამაც შეიძლება დააკნინოს სამოქალ</w:t>
      </w:r>
      <w:r w:rsidR="007E4349">
        <w:rPr>
          <w:rFonts w:ascii="Sylfaen" w:hAnsi="Sylfaen"/>
          <w:bCs/>
          <w:lang w:val="ka-GE"/>
        </w:rPr>
        <w:t>აქო საზოგადოების  სამეთვალყურეო</w:t>
      </w:r>
      <w:r w:rsidR="007E6E56">
        <w:rPr>
          <w:rFonts w:ascii="Sylfaen" w:hAnsi="Sylfaen"/>
          <w:bCs/>
          <w:lang w:val="ka-GE"/>
        </w:rPr>
        <w:t xml:space="preserve"> და საადვოკაციო </w:t>
      </w:r>
      <w:r w:rsidRPr="00FD0CAA">
        <w:rPr>
          <w:rFonts w:ascii="Sylfaen" w:hAnsi="Sylfaen"/>
          <w:bCs/>
          <w:lang w:val="ka-GE"/>
        </w:rPr>
        <w:t xml:space="preserve">ფუნქციები. აივ-ით </w:t>
      </w:r>
      <w:r w:rsidR="007E4349">
        <w:rPr>
          <w:rFonts w:ascii="Sylfaen" w:hAnsi="Sylfaen"/>
          <w:bCs/>
          <w:lang w:val="ka-GE"/>
        </w:rPr>
        <w:t>ინფიცირებული პირები ხშირად მიეკუ</w:t>
      </w:r>
      <w:r w:rsidRPr="00FD0CAA">
        <w:rPr>
          <w:rFonts w:ascii="Sylfaen" w:hAnsi="Sylfaen"/>
          <w:bCs/>
          <w:lang w:val="ka-GE"/>
        </w:rPr>
        <w:t>თვნებიან მოსახლე</w:t>
      </w:r>
      <w:r w:rsidR="007E4349">
        <w:rPr>
          <w:rFonts w:ascii="Sylfaen" w:hAnsi="Sylfaen"/>
          <w:bCs/>
          <w:lang w:val="ka-GE"/>
        </w:rPr>
        <w:t>ო</w:t>
      </w:r>
      <w:r w:rsidRPr="00FD0CAA">
        <w:rPr>
          <w:rFonts w:ascii="Sylfaen" w:hAnsi="Sylfaen"/>
          <w:bCs/>
          <w:lang w:val="ka-GE"/>
        </w:rPr>
        <w:t xml:space="preserve">ბის მოწყვლად ჯგუფებს, როგორიცაა MSM და სახელმწიფომ შეიძლება დაიწყოს </w:t>
      </w:r>
      <w:r w:rsidR="002E1828">
        <w:rPr>
          <w:rFonts w:ascii="Sylfaen" w:hAnsi="Sylfaen"/>
          <w:bCs/>
          <w:lang w:val="ka-GE"/>
        </w:rPr>
        <w:t>თემის წევრებით</w:t>
      </w:r>
      <w:r w:rsidR="002E1828" w:rsidRPr="00FD0CAA">
        <w:rPr>
          <w:rFonts w:ascii="Sylfaen" w:hAnsi="Sylfaen"/>
          <w:bCs/>
          <w:lang w:val="ka-GE"/>
        </w:rPr>
        <w:t xml:space="preserve"> </w:t>
      </w:r>
      <w:r w:rsidRPr="00FD0CAA">
        <w:rPr>
          <w:rFonts w:ascii="Sylfaen" w:hAnsi="Sylfaen"/>
          <w:bCs/>
          <w:lang w:val="ka-GE"/>
        </w:rPr>
        <w:t>მანი</w:t>
      </w:r>
      <w:r w:rsidR="007E4349">
        <w:rPr>
          <w:rFonts w:ascii="Sylfaen" w:hAnsi="Sylfaen"/>
          <w:bCs/>
          <w:lang w:val="ka-GE"/>
        </w:rPr>
        <w:t>პულირება. სათემო ჯგუფები დადგე</w:t>
      </w:r>
      <w:r w:rsidR="002E1828">
        <w:rPr>
          <w:rFonts w:ascii="Sylfaen" w:hAnsi="Sylfaen"/>
          <w:bCs/>
          <w:lang w:val="ka-GE"/>
        </w:rPr>
        <w:t>ბ</w:t>
      </w:r>
      <w:r w:rsidR="007E4349">
        <w:rPr>
          <w:rFonts w:ascii="Sylfaen" w:hAnsi="Sylfaen"/>
          <w:bCs/>
          <w:lang w:val="ka-GE"/>
        </w:rPr>
        <w:t>იან</w:t>
      </w:r>
      <w:r w:rsidRPr="00FD0CAA">
        <w:rPr>
          <w:rFonts w:ascii="Sylfaen" w:hAnsi="Sylfaen"/>
          <w:bCs/>
          <w:lang w:val="ka-GE"/>
        </w:rPr>
        <w:t xml:space="preserve"> დილემის წინაშ</w:t>
      </w:r>
      <w:r w:rsidR="007E6E56">
        <w:rPr>
          <w:rFonts w:ascii="Sylfaen" w:hAnsi="Sylfaen"/>
          <w:bCs/>
          <w:lang w:val="ka-GE"/>
        </w:rPr>
        <w:t xml:space="preserve">ე ითანამშრომლონ სახელმწიფოსთან დაფინანსების მისაღებად, </w:t>
      </w:r>
      <w:r w:rsidRPr="00FD0CAA">
        <w:rPr>
          <w:rFonts w:ascii="Sylfaen" w:hAnsi="Sylfaen"/>
          <w:bCs/>
          <w:lang w:val="ka-GE"/>
        </w:rPr>
        <w:t xml:space="preserve">თუ დაიცვან პაციენტების სოციალური და ადამიანის უფლებები. ამრიგად, კრიტიკულია </w:t>
      </w:r>
      <w:r w:rsidR="0004212C" w:rsidRPr="00FD0CAA">
        <w:rPr>
          <w:rFonts w:ascii="Sylfaen" w:hAnsi="Sylfaen"/>
          <w:bCs/>
          <w:lang w:val="ka-GE"/>
        </w:rPr>
        <w:t xml:space="preserve">დაფინანსების </w:t>
      </w:r>
      <w:r w:rsidRPr="00FD0CAA">
        <w:rPr>
          <w:rFonts w:ascii="Sylfaen" w:hAnsi="Sylfaen"/>
          <w:bCs/>
          <w:lang w:val="ka-GE"/>
        </w:rPr>
        <w:t xml:space="preserve">წყაროების დივერსიფიკაცია. </w:t>
      </w:r>
    </w:p>
    <w:p w14:paraId="118A62BF" w14:textId="77777777" w:rsidR="0004212C" w:rsidRPr="00FD0CAA" w:rsidRDefault="0004212C" w:rsidP="00FA5573">
      <w:pPr>
        <w:pStyle w:val="NormalWeb"/>
        <w:spacing w:before="0" w:beforeAutospacing="0" w:after="0" w:afterAutospacing="0"/>
        <w:rPr>
          <w:rFonts w:ascii="Calibri" w:hAnsi="Calibri" w:cs="Calibri"/>
          <w:b/>
          <w:lang w:val="ka-GE"/>
        </w:rPr>
      </w:pPr>
    </w:p>
    <w:p w14:paraId="044EAB66" w14:textId="49A13AA0" w:rsidR="00FA5573" w:rsidRPr="00FD0CAA" w:rsidRDefault="0004212C" w:rsidP="007F4B9C">
      <w:pPr>
        <w:pStyle w:val="NoSpacing"/>
        <w:rPr>
          <w:rFonts w:ascii="Sylfaen" w:hAnsi="Sylfaen"/>
          <w:bCs/>
          <w:lang w:val="ka-GE"/>
        </w:rPr>
      </w:pPr>
      <w:r w:rsidRPr="00FD0CAA">
        <w:rPr>
          <w:rFonts w:ascii="Sylfaen" w:hAnsi="Sylfaen"/>
          <w:b/>
          <w:bCs/>
          <w:lang w:val="ka-GE"/>
        </w:rPr>
        <w:t>გიორგი თაბაგარი</w:t>
      </w:r>
      <w:r w:rsidR="00D063BE" w:rsidRPr="00FD0CAA">
        <w:rPr>
          <w:rFonts w:ascii="Sylfaen" w:hAnsi="Sylfaen"/>
          <w:b/>
          <w:bCs/>
          <w:lang w:val="ka-GE"/>
        </w:rPr>
        <w:t>:</w:t>
      </w:r>
      <w:r w:rsidR="00D063BE" w:rsidRPr="00FD0CAA">
        <w:rPr>
          <w:rFonts w:ascii="Sylfaen" w:hAnsi="Sylfaen"/>
          <w:bCs/>
          <w:lang w:val="ka-GE"/>
        </w:rPr>
        <w:t xml:space="preserve"> </w:t>
      </w:r>
      <w:r w:rsidRPr="00FD0CAA">
        <w:rPr>
          <w:rFonts w:ascii="Sylfaen" w:hAnsi="Sylfaen"/>
          <w:bCs/>
          <w:lang w:val="ka-GE"/>
        </w:rPr>
        <w:t xml:space="preserve">სტიგმა და დისკრიმინაცია კვლავ </w:t>
      </w:r>
      <w:r w:rsidR="007F75EB">
        <w:rPr>
          <w:rFonts w:ascii="Sylfaen" w:hAnsi="Sylfaen"/>
          <w:bCs/>
          <w:lang w:val="ka-GE"/>
        </w:rPr>
        <w:t>მნიშვნელოვ</w:t>
      </w:r>
      <w:r w:rsidR="00F1168D">
        <w:rPr>
          <w:rFonts w:ascii="Sylfaen" w:hAnsi="Sylfaen"/>
          <w:bCs/>
          <w:lang w:val="ka-GE"/>
        </w:rPr>
        <w:t>ა</w:t>
      </w:r>
      <w:r w:rsidR="007F75EB">
        <w:rPr>
          <w:rFonts w:ascii="Sylfaen" w:hAnsi="Sylfaen"/>
          <w:bCs/>
          <w:lang w:val="ka-GE"/>
        </w:rPr>
        <w:t xml:space="preserve">ნი </w:t>
      </w:r>
      <w:r w:rsidR="00831A47" w:rsidRPr="00FD0CAA">
        <w:rPr>
          <w:rFonts w:ascii="Sylfaen" w:hAnsi="Sylfaen"/>
          <w:bCs/>
          <w:lang w:val="ka-GE"/>
        </w:rPr>
        <w:t>ბ</w:t>
      </w:r>
      <w:r w:rsidR="007F75EB">
        <w:rPr>
          <w:rFonts w:ascii="Sylfaen" w:hAnsi="Sylfaen"/>
          <w:bCs/>
          <w:lang w:val="ka-GE"/>
        </w:rPr>
        <w:t xml:space="preserve">არიერია აივ სერვისებით სარგებლობის </w:t>
      </w:r>
      <w:r w:rsidR="002840BE">
        <w:rPr>
          <w:rFonts w:ascii="Sylfaen" w:hAnsi="Sylfaen"/>
          <w:bCs/>
          <w:lang w:val="ka-GE"/>
        </w:rPr>
        <w:t>გზაზე</w:t>
      </w:r>
      <w:r w:rsidR="00831A47" w:rsidRPr="00FD0CAA">
        <w:rPr>
          <w:rFonts w:ascii="Sylfaen" w:hAnsi="Sylfaen"/>
          <w:bCs/>
          <w:lang w:val="ka-GE"/>
        </w:rPr>
        <w:t>. საქართვ</w:t>
      </w:r>
      <w:r w:rsidR="002840BE">
        <w:rPr>
          <w:rFonts w:ascii="Sylfaen" w:hAnsi="Sylfaen"/>
          <w:bCs/>
          <w:lang w:val="ka-GE"/>
        </w:rPr>
        <w:t>ელოში საკანონმდებლო გარემო ინარჩუნებს დისკრიმინატორულ ხასიათს,</w:t>
      </w:r>
      <w:r w:rsidR="00831A47" w:rsidRPr="00FD0CAA">
        <w:rPr>
          <w:rFonts w:ascii="Sylfaen" w:hAnsi="Sylfaen"/>
          <w:bCs/>
          <w:lang w:val="ka-GE"/>
        </w:rPr>
        <w:t xml:space="preserve"> განსაკუთრებით MSM თემის მიმართ. სამოქალაქო საზოგადოების ორგანიზაციების ერთობლივი საადვოკაციო ძალისხმევის შედეგად, 2019 წელს, საკონსტიტუციო სასამართლომ არაკონსტიტუციურად ცნო ჯანდაცვის მინისტრის ბრძანება, რ</w:t>
      </w:r>
      <w:r w:rsidR="002840BE">
        <w:rPr>
          <w:rFonts w:ascii="Sylfaen" w:hAnsi="Sylfaen"/>
          <w:bCs/>
          <w:lang w:val="ka-GE"/>
        </w:rPr>
        <w:t>ო</w:t>
      </w:r>
      <w:r w:rsidR="00831A47" w:rsidRPr="00FD0CAA">
        <w:rPr>
          <w:rFonts w:ascii="Sylfaen" w:hAnsi="Sylfaen"/>
          <w:bCs/>
          <w:lang w:val="ka-GE"/>
        </w:rPr>
        <w:t>მლის მიხედ</w:t>
      </w:r>
      <w:r w:rsidR="00B81D62">
        <w:rPr>
          <w:rFonts w:ascii="Sylfaen" w:hAnsi="Sylfaen"/>
          <w:bCs/>
          <w:lang w:val="ka-GE"/>
        </w:rPr>
        <w:t>ვითაც MSM მოსახლეობას ეზღუდებოდა სისხლის დონორობა</w:t>
      </w:r>
      <w:r w:rsidR="00831A47" w:rsidRPr="00FD0CAA">
        <w:rPr>
          <w:rFonts w:ascii="Sylfaen" w:hAnsi="Sylfaen"/>
          <w:bCs/>
          <w:lang w:val="ka-GE"/>
        </w:rPr>
        <w:t xml:space="preserve">. ნორმა </w:t>
      </w:r>
      <w:r w:rsidR="00FA5573" w:rsidRPr="00FD0CAA">
        <w:rPr>
          <w:rFonts w:ascii="Sylfaen" w:hAnsi="Sylfaen"/>
          <w:bCs/>
          <w:lang w:val="ka-GE"/>
        </w:rPr>
        <w:t xml:space="preserve"> </w:t>
      </w:r>
      <w:r w:rsidR="002840BE">
        <w:rPr>
          <w:rFonts w:ascii="Sylfaen" w:hAnsi="Sylfaen"/>
          <w:bCs/>
          <w:lang w:val="ka-GE"/>
        </w:rPr>
        <w:t>ზღ</w:t>
      </w:r>
      <w:r w:rsidR="00831A47" w:rsidRPr="00FD0CAA">
        <w:rPr>
          <w:rFonts w:ascii="Sylfaen" w:hAnsi="Sylfaen"/>
          <w:bCs/>
          <w:lang w:val="ka-GE"/>
        </w:rPr>
        <w:t xml:space="preserve">უდავდა MSM პირის მიერ სისხლის დონაციას 10 წლის განმავლობაში ბოლო დაუცველი სქესობრივი აქტის შემდეგ. საკონსტიტუციო სასამართლომ მიიჩნია აღნიშნული შეზღუდვის დაკისრება MSM პირზე დისკრიმინატორულად. სამინისტრომ უნდა უზრუნველყოს ახალი რეგულაციის შემუშავება, </w:t>
      </w:r>
      <w:r w:rsidR="007F4B9C" w:rsidRPr="00FD0CAA">
        <w:rPr>
          <w:rFonts w:ascii="Sylfaen" w:hAnsi="Sylfaen"/>
          <w:bCs/>
          <w:lang w:val="ka-GE"/>
        </w:rPr>
        <w:t>მსმ ადამიანების დონაციის უფლების გონივრული, არადისკრიმინა</w:t>
      </w:r>
      <w:r w:rsidR="002E1828">
        <w:rPr>
          <w:rFonts w:ascii="Sylfaen" w:hAnsi="Sylfaen"/>
          <w:bCs/>
          <w:lang w:val="ka-GE"/>
        </w:rPr>
        <w:t xml:space="preserve">ციული </w:t>
      </w:r>
      <w:r w:rsidR="007F4B9C" w:rsidRPr="00FD0CAA">
        <w:rPr>
          <w:rFonts w:ascii="Sylfaen" w:hAnsi="Sylfaen"/>
          <w:bCs/>
          <w:lang w:val="ka-GE"/>
        </w:rPr>
        <w:t>ვადის განსაზღვრისთვის.  ბ</w:t>
      </w:r>
      <w:r w:rsidR="002E1828">
        <w:rPr>
          <w:rFonts w:ascii="Sylfaen" w:hAnsi="Sylfaen"/>
          <w:bCs/>
          <w:lang w:val="ka-GE"/>
        </w:rPr>
        <w:t>ატონმა</w:t>
      </w:r>
      <w:r w:rsidR="007F4B9C" w:rsidRPr="00FD0CAA">
        <w:rPr>
          <w:rFonts w:ascii="Sylfaen" w:hAnsi="Sylfaen"/>
          <w:bCs/>
          <w:lang w:val="ka-GE"/>
        </w:rPr>
        <w:t xml:space="preserve"> თაბაგარმა მოუწოდა საზოგადოებას მზადყოფნისთვის და სამართლიანი </w:t>
      </w:r>
      <w:r w:rsidR="002840BE">
        <w:rPr>
          <w:rFonts w:ascii="Sylfaen" w:hAnsi="Sylfaen"/>
          <w:bCs/>
          <w:lang w:val="ka-GE"/>
        </w:rPr>
        <w:t xml:space="preserve">გადაწყვეტილების მიღების პროცესის </w:t>
      </w:r>
      <w:r w:rsidR="007F4B9C" w:rsidRPr="00FD0CAA">
        <w:rPr>
          <w:rFonts w:ascii="Sylfaen" w:hAnsi="Sylfaen"/>
          <w:bCs/>
          <w:lang w:val="ka-GE"/>
        </w:rPr>
        <w:t>მხარდაჭერისთვის. მან ასევე ხაზი გაუსვა იმ გარემოებას, რომ ტრანსგენდერი ადამიანებისთვის გენდერულ</w:t>
      </w:r>
      <w:r w:rsidR="00B81D62">
        <w:rPr>
          <w:rFonts w:ascii="Sylfaen" w:hAnsi="Sylfaen"/>
          <w:bCs/>
          <w:lang w:val="ka-GE"/>
        </w:rPr>
        <w:t>ი იდენტობის იურიდიულ</w:t>
      </w:r>
      <w:r w:rsidR="00FD4C6C">
        <w:rPr>
          <w:rFonts w:ascii="Sylfaen" w:hAnsi="Sylfaen"/>
          <w:bCs/>
          <w:lang w:val="ka-GE"/>
        </w:rPr>
        <w:t xml:space="preserve">ი </w:t>
      </w:r>
      <w:r w:rsidR="00B81D62">
        <w:rPr>
          <w:rFonts w:ascii="Sylfaen" w:hAnsi="Sylfaen"/>
          <w:bCs/>
          <w:lang w:val="ka-GE"/>
        </w:rPr>
        <w:t>ცვლილება</w:t>
      </w:r>
      <w:r w:rsidR="002840BE">
        <w:rPr>
          <w:rFonts w:ascii="Sylfaen" w:hAnsi="Sylfaen"/>
          <w:bCs/>
          <w:lang w:val="ka-GE"/>
        </w:rPr>
        <w:t xml:space="preserve"> </w:t>
      </w:r>
      <w:r w:rsidR="007F4B9C" w:rsidRPr="00FD0CAA">
        <w:rPr>
          <w:rFonts w:ascii="Sylfaen" w:hAnsi="Sylfaen"/>
          <w:bCs/>
          <w:lang w:val="ka-GE"/>
        </w:rPr>
        <w:t>კვლავ შეზღუდულია საქართველოში და მოუწოდა სამოქალაქო საზოგადოებას აღნიშნული საკითხის ადვოკატირებისა</w:t>
      </w:r>
      <w:r w:rsidR="00FD4C6C">
        <w:rPr>
          <w:rFonts w:ascii="Sylfaen" w:hAnsi="Sylfaen"/>
          <w:bCs/>
          <w:lang w:val="ka-GE"/>
        </w:rPr>
        <w:t xml:space="preserve">თვის </w:t>
      </w:r>
      <w:r w:rsidR="007F4B9C" w:rsidRPr="00FD0CAA">
        <w:rPr>
          <w:rFonts w:ascii="Sylfaen" w:hAnsi="Sylfaen"/>
          <w:bCs/>
          <w:lang w:val="ka-GE"/>
        </w:rPr>
        <w:t xml:space="preserve"> იუსტიციის სამინისტროს წინაშე. </w:t>
      </w:r>
    </w:p>
    <w:p w14:paraId="541284C6" w14:textId="77777777" w:rsidR="00FA5573" w:rsidRPr="00FD0CAA" w:rsidRDefault="00FA5573" w:rsidP="007F4B9C">
      <w:pPr>
        <w:pStyle w:val="NoSpacing"/>
        <w:rPr>
          <w:rFonts w:ascii="Sylfaen" w:hAnsi="Sylfaen"/>
          <w:bCs/>
          <w:lang w:val="ka-GE"/>
        </w:rPr>
      </w:pPr>
    </w:p>
    <w:p w14:paraId="55ECA699" w14:textId="78B215EB" w:rsidR="00186B46" w:rsidRPr="00FD0CAA" w:rsidRDefault="009156F7" w:rsidP="009156F7">
      <w:pPr>
        <w:pStyle w:val="NoSpacing"/>
        <w:rPr>
          <w:rFonts w:ascii="Sylfaen" w:hAnsi="Sylfaen"/>
          <w:bCs/>
          <w:lang w:val="ka-GE"/>
        </w:rPr>
      </w:pPr>
      <w:r w:rsidRPr="00FD0CAA">
        <w:rPr>
          <w:rFonts w:ascii="Sylfaen" w:hAnsi="Sylfaen"/>
          <w:b/>
          <w:bCs/>
          <w:lang w:val="ka-GE"/>
        </w:rPr>
        <w:t>ნიკოლო ღ</w:t>
      </w:r>
      <w:r w:rsidR="004A0D2A" w:rsidRPr="00FD0CAA">
        <w:rPr>
          <w:rFonts w:ascii="Sylfaen" w:hAnsi="Sylfaen"/>
          <w:b/>
          <w:bCs/>
          <w:lang w:val="ka-GE"/>
        </w:rPr>
        <w:t>ვინიაშვილი</w:t>
      </w:r>
      <w:r w:rsidR="00AB454E" w:rsidRPr="00FD0CAA">
        <w:rPr>
          <w:rFonts w:ascii="Sylfaen" w:hAnsi="Sylfaen"/>
          <w:b/>
          <w:bCs/>
          <w:lang w:val="ka-GE"/>
        </w:rPr>
        <w:t>:</w:t>
      </w:r>
      <w:r w:rsidR="00AB454E" w:rsidRPr="00FD0CAA">
        <w:rPr>
          <w:rFonts w:ascii="Sylfaen" w:hAnsi="Sylfaen"/>
          <w:bCs/>
          <w:lang w:val="ka-GE"/>
        </w:rPr>
        <w:t xml:space="preserve"> </w:t>
      </w:r>
      <w:r w:rsidR="004A0D2A" w:rsidRPr="00FD0CAA">
        <w:rPr>
          <w:rFonts w:ascii="Sylfaen" w:hAnsi="Sylfaen"/>
          <w:bCs/>
          <w:lang w:val="ka-GE"/>
        </w:rPr>
        <w:t>ხაზი</w:t>
      </w:r>
      <w:r w:rsidR="00F1168D">
        <w:rPr>
          <w:rFonts w:ascii="Sylfaen" w:hAnsi="Sylfaen"/>
          <w:bCs/>
          <w:lang w:val="ka-GE"/>
        </w:rPr>
        <w:t xml:space="preserve"> გაუსვა, რომ ეთანხმება ბ-ნ გაბოძ</w:t>
      </w:r>
      <w:r w:rsidR="004A0D2A" w:rsidRPr="00FD0CAA">
        <w:rPr>
          <w:rFonts w:ascii="Sylfaen" w:hAnsi="Sylfaen"/>
          <w:bCs/>
          <w:lang w:val="ka-GE"/>
        </w:rPr>
        <w:t xml:space="preserve">ის მიერ წამოწეულ ყველა საკვანძო საკითხს. </w:t>
      </w:r>
      <w:r w:rsidR="008256A0" w:rsidRPr="00FD0CAA">
        <w:rPr>
          <w:rFonts w:ascii="Sylfaen" w:hAnsi="Sylfaen"/>
          <w:bCs/>
          <w:lang w:val="ka-GE"/>
        </w:rPr>
        <w:t>მკურნალობაზე დამყოლობა კვლავ მნიშვნელოვანი გამოწვევაა; ზოგ შემთხვევაში შიდსის ცენტრში მისვლა აივ სერვისების მი</w:t>
      </w:r>
      <w:r w:rsidR="00A87200">
        <w:rPr>
          <w:rFonts w:ascii="Sylfaen" w:hAnsi="Sylfaen"/>
          <w:bCs/>
          <w:lang w:val="ka-GE"/>
        </w:rPr>
        <w:t>საღებად პრობ</w:t>
      </w:r>
      <w:r w:rsidR="008256A0" w:rsidRPr="00FD0CAA">
        <w:rPr>
          <w:rFonts w:ascii="Sylfaen" w:hAnsi="Sylfaen"/>
          <w:bCs/>
          <w:lang w:val="ka-GE"/>
        </w:rPr>
        <w:t>ლ</w:t>
      </w:r>
      <w:r w:rsidR="00A87200">
        <w:rPr>
          <w:rFonts w:ascii="Sylfaen" w:hAnsi="Sylfaen"/>
          <w:bCs/>
          <w:lang w:val="ka-GE"/>
        </w:rPr>
        <w:t>ე</w:t>
      </w:r>
      <w:r w:rsidR="008256A0" w:rsidRPr="00FD0CAA">
        <w:rPr>
          <w:rFonts w:ascii="Sylfaen" w:hAnsi="Sylfaen"/>
          <w:bCs/>
          <w:lang w:val="ka-GE"/>
        </w:rPr>
        <w:t>მატურია თემის წევრებისთვის, რადგან</w:t>
      </w:r>
      <w:r w:rsidR="00A87200">
        <w:rPr>
          <w:rFonts w:ascii="Sylfaen" w:hAnsi="Sylfaen"/>
          <w:bCs/>
          <w:lang w:val="ka-GE"/>
        </w:rPr>
        <w:t>ა</w:t>
      </w:r>
      <w:r w:rsidR="008256A0" w:rsidRPr="00FD0CAA">
        <w:rPr>
          <w:rFonts w:ascii="Sylfaen" w:hAnsi="Sylfaen"/>
          <w:bCs/>
          <w:lang w:val="ka-GE"/>
        </w:rPr>
        <w:t>ც ყველ</w:t>
      </w:r>
      <w:r w:rsidR="00F70D2C">
        <w:rPr>
          <w:rFonts w:ascii="Sylfaen" w:hAnsi="Sylfaen"/>
          <w:bCs/>
          <w:lang w:val="ka-GE"/>
        </w:rPr>
        <w:t>ა</w:t>
      </w:r>
      <w:r w:rsidR="008256A0" w:rsidRPr="00FD0CAA">
        <w:rPr>
          <w:rFonts w:ascii="Sylfaen" w:hAnsi="Sylfaen"/>
          <w:bCs/>
          <w:lang w:val="ka-GE"/>
        </w:rPr>
        <w:t>მ იცის „ვინ ვინ არი</w:t>
      </w:r>
      <w:r w:rsidR="00F1168D">
        <w:rPr>
          <w:rFonts w:ascii="Sylfaen" w:hAnsi="Sylfaen"/>
          <w:bCs/>
          <w:lang w:val="ka-GE"/>
        </w:rPr>
        <w:t>ს“. ამავ</w:t>
      </w:r>
      <w:r w:rsidR="008256A0" w:rsidRPr="00FD0CAA">
        <w:rPr>
          <w:rFonts w:ascii="Sylfaen" w:hAnsi="Sylfaen"/>
          <w:bCs/>
          <w:lang w:val="ka-GE"/>
        </w:rPr>
        <w:t>ე მიზეზით, თემის წარმომადგენლებისთვის არასასურველია შიდსის ცენტრში მისვლა არვ მ</w:t>
      </w:r>
      <w:r w:rsidR="00A87200">
        <w:rPr>
          <w:rFonts w:ascii="Sylfaen" w:hAnsi="Sylfaen"/>
          <w:bCs/>
          <w:lang w:val="ka-GE"/>
        </w:rPr>
        <w:t>ე</w:t>
      </w:r>
      <w:r w:rsidR="008256A0" w:rsidRPr="00FD0CAA">
        <w:rPr>
          <w:rFonts w:ascii="Sylfaen" w:hAnsi="Sylfaen"/>
          <w:bCs/>
          <w:lang w:val="ka-GE"/>
        </w:rPr>
        <w:t>დიკ</w:t>
      </w:r>
      <w:r w:rsidR="00FD4C6C">
        <w:rPr>
          <w:rFonts w:ascii="Sylfaen" w:hAnsi="Sylfaen"/>
          <w:bCs/>
          <w:lang w:val="ka-GE"/>
        </w:rPr>
        <w:t>ა</w:t>
      </w:r>
      <w:r w:rsidR="008256A0" w:rsidRPr="00FD0CAA">
        <w:rPr>
          <w:rFonts w:ascii="Sylfaen" w:hAnsi="Sylfaen"/>
          <w:bCs/>
          <w:lang w:val="ka-GE"/>
        </w:rPr>
        <w:t>მ</w:t>
      </w:r>
      <w:r w:rsidR="00FD4C6C">
        <w:rPr>
          <w:rFonts w:ascii="Sylfaen" w:hAnsi="Sylfaen"/>
          <w:bCs/>
          <w:lang w:val="ka-GE"/>
        </w:rPr>
        <w:t>ე</w:t>
      </w:r>
      <w:r w:rsidR="008256A0" w:rsidRPr="00FD0CAA">
        <w:rPr>
          <w:rFonts w:ascii="Sylfaen" w:hAnsi="Sylfaen"/>
          <w:bCs/>
          <w:lang w:val="ka-GE"/>
        </w:rPr>
        <w:t>ნტების მისაღებადაც კი</w:t>
      </w:r>
      <w:r w:rsidR="00AB454E" w:rsidRPr="00FD0CAA">
        <w:rPr>
          <w:rFonts w:ascii="Sylfaen" w:hAnsi="Sylfaen"/>
          <w:bCs/>
          <w:lang w:val="ka-GE"/>
        </w:rPr>
        <w:t>.</w:t>
      </w:r>
      <w:r w:rsidR="00F1168D">
        <w:rPr>
          <w:rFonts w:ascii="Sylfaen" w:hAnsi="Sylfaen"/>
          <w:bCs/>
          <w:lang w:val="ka-GE"/>
        </w:rPr>
        <w:t xml:space="preserve"> ამის გათ</w:t>
      </w:r>
      <w:r w:rsidR="008256A0" w:rsidRPr="00FD0CAA">
        <w:rPr>
          <w:rFonts w:ascii="Sylfaen" w:hAnsi="Sylfaen"/>
          <w:bCs/>
          <w:lang w:val="ka-GE"/>
        </w:rPr>
        <w:t xml:space="preserve">ვალისწინებით, შიდსის ცენტრსა და სათემო ორგანიზაციებს შორის </w:t>
      </w:r>
      <w:r w:rsidR="00A87200">
        <w:rPr>
          <w:rFonts w:ascii="Sylfaen" w:hAnsi="Sylfaen"/>
          <w:bCs/>
          <w:lang w:val="ka-GE"/>
        </w:rPr>
        <w:t>საჭიროა თანამშრომლობის გაუმჯობე</w:t>
      </w:r>
      <w:r w:rsidR="008256A0" w:rsidRPr="00FD0CAA">
        <w:rPr>
          <w:rFonts w:ascii="Sylfaen" w:hAnsi="Sylfaen"/>
          <w:bCs/>
          <w:lang w:val="ka-GE"/>
        </w:rPr>
        <w:t xml:space="preserve">სება. თუ შიდსის ცენტრი მიაწვდის სათემო ჯგუფებს ინფორმაციას </w:t>
      </w:r>
      <w:r w:rsidR="00FD4C6C">
        <w:rPr>
          <w:rFonts w:ascii="Sylfaen" w:hAnsi="Sylfaen"/>
          <w:bCs/>
          <w:lang w:val="ka-GE"/>
        </w:rPr>
        <w:t xml:space="preserve">იმ </w:t>
      </w:r>
      <w:r w:rsidR="008256A0" w:rsidRPr="00FD0CAA">
        <w:rPr>
          <w:rFonts w:ascii="Sylfaen" w:hAnsi="Sylfaen"/>
          <w:bCs/>
          <w:lang w:val="ka-GE"/>
        </w:rPr>
        <w:t>პაციენტების შესახებ</w:t>
      </w:r>
      <w:r w:rsidR="00FD4C6C">
        <w:rPr>
          <w:rFonts w:ascii="Sylfaen" w:hAnsi="Sylfaen"/>
          <w:bCs/>
          <w:lang w:val="ka-GE"/>
        </w:rPr>
        <w:t xml:space="preserve">, რომლებიც ცუდი </w:t>
      </w:r>
      <w:r w:rsidR="008256A0" w:rsidRPr="00FD0CAA">
        <w:rPr>
          <w:rFonts w:ascii="Sylfaen" w:hAnsi="Sylfaen"/>
          <w:bCs/>
          <w:lang w:val="ka-GE"/>
        </w:rPr>
        <w:t>დამყოლობით</w:t>
      </w:r>
      <w:r w:rsidR="00FD4C6C">
        <w:rPr>
          <w:rFonts w:ascii="Sylfaen" w:hAnsi="Sylfaen"/>
          <w:bCs/>
          <w:lang w:val="ka-GE"/>
        </w:rPr>
        <w:t xml:space="preserve"> გამოირჩევიან</w:t>
      </w:r>
      <w:r w:rsidR="008256A0" w:rsidRPr="00FD0CAA">
        <w:rPr>
          <w:rFonts w:ascii="Sylfaen" w:hAnsi="Sylfaen"/>
          <w:bCs/>
          <w:lang w:val="ka-GE"/>
        </w:rPr>
        <w:t>, სათემ</w:t>
      </w:r>
      <w:r w:rsidR="00F1168D">
        <w:rPr>
          <w:rFonts w:ascii="Sylfaen" w:hAnsi="Sylfaen"/>
          <w:bCs/>
          <w:lang w:val="ka-GE"/>
        </w:rPr>
        <w:t>ო ჯგუფის წევრები მზად არიან</w:t>
      </w:r>
      <w:r w:rsidR="00FD4C6C">
        <w:rPr>
          <w:rFonts w:ascii="Sylfaen" w:hAnsi="Sylfaen"/>
          <w:bCs/>
          <w:lang w:val="ka-GE"/>
        </w:rPr>
        <w:t>,</w:t>
      </w:r>
      <w:r w:rsidR="00F1168D">
        <w:rPr>
          <w:rFonts w:ascii="Sylfaen" w:hAnsi="Sylfaen"/>
          <w:bCs/>
          <w:lang w:val="ka-GE"/>
        </w:rPr>
        <w:t xml:space="preserve"> აღმოუჩინონ აღნიშნულ </w:t>
      </w:r>
      <w:r w:rsidR="008256A0" w:rsidRPr="00FD0CAA">
        <w:rPr>
          <w:rFonts w:ascii="Sylfaen" w:hAnsi="Sylfaen"/>
          <w:bCs/>
          <w:lang w:val="ka-GE"/>
        </w:rPr>
        <w:t>პირებს თანასწორგანმანათლებელთა მხარდაჭერა და დაარწმუნონ მედიკამენტების მიღებაში. გარდა ამისა, ბ</w:t>
      </w:r>
      <w:r w:rsidR="00FD4C6C">
        <w:rPr>
          <w:rFonts w:ascii="Sylfaen" w:hAnsi="Sylfaen"/>
          <w:bCs/>
          <w:lang w:val="ka-GE"/>
        </w:rPr>
        <w:t>ატონმა</w:t>
      </w:r>
      <w:r w:rsidR="008256A0" w:rsidRPr="00FD0CAA">
        <w:rPr>
          <w:rFonts w:ascii="Sylfaen" w:hAnsi="Sylfaen"/>
          <w:bCs/>
          <w:lang w:val="ka-GE"/>
        </w:rPr>
        <w:t xml:space="preserve"> ღვინიაშვილმა აღნი</w:t>
      </w:r>
      <w:r w:rsidR="00F1168D">
        <w:rPr>
          <w:rFonts w:ascii="Sylfaen" w:hAnsi="Sylfaen"/>
          <w:bCs/>
          <w:lang w:val="ka-GE"/>
        </w:rPr>
        <w:t xml:space="preserve">შნა, რომ ძირითადი ჯგუფების ზოგი </w:t>
      </w:r>
      <w:r w:rsidR="008256A0" w:rsidRPr="00FD0CAA">
        <w:rPr>
          <w:rFonts w:ascii="Sylfaen" w:hAnsi="Sylfaen"/>
          <w:bCs/>
          <w:lang w:val="ka-GE"/>
        </w:rPr>
        <w:t>წარმომადგენელი გარიყულია ოჯახების მიერ და მათთვის უკიდურესად მნიშვნელოვანია სხვადასხვა ტიპის სოციალური და სხვა მხარდამჭერი სერვისების მიღება. თუმცა, ამ სერვისების დიდი ნაწილი არ არის ხელმისაწვდომი. ბინაზე მოვლის და პალიატიური სერვის</w:t>
      </w:r>
      <w:r w:rsidR="00F1168D">
        <w:rPr>
          <w:rFonts w:ascii="Sylfaen" w:hAnsi="Sylfaen"/>
          <w:bCs/>
          <w:lang w:val="ka-GE"/>
        </w:rPr>
        <w:t>ები არ აკმაყოფილებენ არსებულ საჭ</w:t>
      </w:r>
      <w:r w:rsidR="00931223">
        <w:rPr>
          <w:rFonts w:ascii="Sylfaen" w:hAnsi="Sylfaen"/>
          <w:bCs/>
          <w:lang w:val="ka-GE"/>
        </w:rPr>
        <w:t>ი</w:t>
      </w:r>
      <w:r w:rsidR="008256A0" w:rsidRPr="00FD0CAA">
        <w:rPr>
          <w:rFonts w:ascii="Sylfaen" w:hAnsi="Sylfaen"/>
          <w:bCs/>
          <w:lang w:val="ka-GE"/>
        </w:rPr>
        <w:t>რ</w:t>
      </w:r>
      <w:r w:rsidR="00931223">
        <w:rPr>
          <w:rFonts w:ascii="Sylfaen" w:hAnsi="Sylfaen"/>
          <w:bCs/>
          <w:lang w:val="ka-GE"/>
        </w:rPr>
        <w:t>ო</w:t>
      </w:r>
      <w:r w:rsidR="008256A0" w:rsidRPr="00FD0CAA">
        <w:rPr>
          <w:rFonts w:ascii="Sylfaen" w:hAnsi="Sylfaen"/>
          <w:bCs/>
          <w:lang w:val="ka-GE"/>
        </w:rPr>
        <w:t>ებებს. პრობლემას წარმოადგენს ასევე მიგრაცი</w:t>
      </w:r>
      <w:r w:rsidR="00F1168D">
        <w:rPr>
          <w:rFonts w:ascii="Sylfaen" w:hAnsi="Sylfaen"/>
          <w:bCs/>
          <w:lang w:val="ka-GE"/>
        </w:rPr>
        <w:t>ა და მიგრანტებისთვის შეზ</w:t>
      </w:r>
      <w:r w:rsidR="00931223">
        <w:rPr>
          <w:rFonts w:ascii="Sylfaen" w:hAnsi="Sylfaen"/>
          <w:bCs/>
          <w:lang w:val="ka-GE"/>
        </w:rPr>
        <w:t>ღ</w:t>
      </w:r>
      <w:r w:rsidR="00F1168D">
        <w:rPr>
          <w:rFonts w:ascii="Sylfaen" w:hAnsi="Sylfaen"/>
          <w:bCs/>
          <w:lang w:val="ka-GE"/>
        </w:rPr>
        <w:t xml:space="preserve">უდული </w:t>
      </w:r>
      <w:r w:rsidR="008256A0" w:rsidRPr="00FD0CAA">
        <w:rPr>
          <w:rFonts w:ascii="Sylfaen" w:hAnsi="Sylfaen"/>
          <w:bCs/>
          <w:lang w:val="ka-GE"/>
        </w:rPr>
        <w:t xml:space="preserve">წვდომა სერვისებისადმი. </w:t>
      </w:r>
    </w:p>
    <w:p w14:paraId="19BC6D2D" w14:textId="77777777" w:rsidR="00186B46" w:rsidRPr="00FD0CAA" w:rsidRDefault="00186B46" w:rsidP="009156F7">
      <w:pPr>
        <w:pStyle w:val="NoSpacing"/>
        <w:rPr>
          <w:rFonts w:ascii="Sylfaen" w:hAnsi="Sylfaen"/>
          <w:bCs/>
          <w:lang w:val="ka-GE"/>
        </w:rPr>
      </w:pPr>
    </w:p>
    <w:p w14:paraId="34066965" w14:textId="3FF65731" w:rsidR="000D579A" w:rsidRPr="00FD0CAA" w:rsidRDefault="009156F7" w:rsidP="00DF109B">
      <w:pPr>
        <w:pStyle w:val="NoSpacing"/>
        <w:rPr>
          <w:rFonts w:ascii="Sylfaen" w:hAnsi="Sylfaen"/>
          <w:bCs/>
          <w:lang w:val="ka-GE"/>
        </w:rPr>
      </w:pPr>
      <w:r w:rsidRPr="00FD0CAA">
        <w:rPr>
          <w:rFonts w:ascii="Sylfaen" w:hAnsi="Sylfaen"/>
          <w:b/>
          <w:bCs/>
          <w:lang w:val="ka-GE"/>
        </w:rPr>
        <w:t>თემო ხატიაშვილი</w:t>
      </w:r>
      <w:r w:rsidR="000D579A" w:rsidRPr="00FD0CAA">
        <w:rPr>
          <w:rFonts w:ascii="Sylfaen" w:hAnsi="Sylfaen"/>
          <w:b/>
          <w:bCs/>
          <w:lang w:val="ka-GE"/>
        </w:rPr>
        <w:t>:</w:t>
      </w:r>
      <w:r w:rsidR="000D579A" w:rsidRPr="00FD0CAA">
        <w:rPr>
          <w:rFonts w:ascii="Sylfaen" w:hAnsi="Sylfaen"/>
          <w:bCs/>
          <w:lang w:val="ka-GE"/>
        </w:rPr>
        <w:t xml:space="preserve"> </w:t>
      </w:r>
      <w:r w:rsidRPr="00FD0CAA">
        <w:rPr>
          <w:rFonts w:ascii="Sylfaen" w:hAnsi="Sylfaen"/>
          <w:bCs/>
          <w:lang w:val="ka-GE"/>
        </w:rPr>
        <w:t>წამოაყენა ახალი ფსიქოაქტიური ნივთი</w:t>
      </w:r>
      <w:r w:rsidR="007B7F25">
        <w:rPr>
          <w:rFonts w:ascii="Sylfaen" w:hAnsi="Sylfaen"/>
          <w:bCs/>
          <w:lang w:val="ka-GE"/>
        </w:rPr>
        <w:t>ე</w:t>
      </w:r>
      <w:r w:rsidRPr="00FD0CAA">
        <w:rPr>
          <w:rFonts w:ascii="Sylfaen" w:hAnsi="Sylfaen"/>
          <w:bCs/>
          <w:lang w:val="ka-GE"/>
        </w:rPr>
        <w:t>რებების საკი</w:t>
      </w:r>
      <w:r w:rsidR="007B7F25">
        <w:rPr>
          <w:rFonts w:ascii="Sylfaen" w:hAnsi="Sylfaen"/>
          <w:bCs/>
          <w:lang w:val="ka-GE"/>
        </w:rPr>
        <w:t>თხი და ნარკო</w:t>
      </w:r>
      <w:r w:rsidRPr="00FD0CAA">
        <w:rPr>
          <w:rFonts w:ascii="Sylfaen" w:hAnsi="Sylfaen"/>
          <w:bCs/>
          <w:lang w:val="ka-GE"/>
        </w:rPr>
        <w:t>მოხმარებლების წინაშე მდგომი პრობლემები. ახალგაზ</w:t>
      </w:r>
      <w:r w:rsidR="00112272">
        <w:rPr>
          <w:rFonts w:ascii="Sylfaen" w:hAnsi="Sylfaen"/>
          <w:bCs/>
          <w:lang w:val="ka-GE"/>
        </w:rPr>
        <w:t xml:space="preserve">რდა ნარკომომხმარებლებს </w:t>
      </w:r>
      <w:r w:rsidR="007B7F25">
        <w:rPr>
          <w:rFonts w:ascii="Sylfaen" w:hAnsi="Sylfaen"/>
          <w:bCs/>
          <w:lang w:val="ka-GE"/>
        </w:rPr>
        <w:t>არ ეთ</w:t>
      </w:r>
      <w:r w:rsidR="00F8258E">
        <w:rPr>
          <w:rFonts w:ascii="Sylfaen" w:hAnsi="Sylfaen"/>
          <w:bCs/>
          <w:lang w:val="ka-GE"/>
        </w:rPr>
        <w:t xml:space="preserve">მობათ </w:t>
      </w:r>
      <w:r w:rsidRPr="00FD0CAA">
        <w:rPr>
          <w:rFonts w:ascii="Sylfaen" w:hAnsi="Sylfaen"/>
          <w:bCs/>
          <w:lang w:val="ka-GE"/>
        </w:rPr>
        <w:t xml:space="preserve">სათანადო ყურადღება, მათი წვდომა აივ პრევენციის/ზიანის შემცირების სერვისებისადმი </w:t>
      </w:r>
      <w:r w:rsidR="000D579A" w:rsidRPr="00FD0CAA">
        <w:rPr>
          <w:rFonts w:ascii="Sylfaen" w:hAnsi="Sylfaen"/>
          <w:bCs/>
          <w:lang w:val="ka-GE"/>
        </w:rPr>
        <w:t xml:space="preserve"> </w:t>
      </w:r>
      <w:r w:rsidRPr="00FD0CAA">
        <w:rPr>
          <w:rFonts w:ascii="Sylfaen" w:hAnsi="Sylfaen"/>
          <w:bCs/>
          <w:lang w:val="ka-GE"/>
        </w:rPr>
        <w:t>შეზღუდულია. გარდა ამისა, ზიანის შემცირების არსებულ სერვისებში არ არის აკუმულირებულ</w:t>
      </w:r>
      <w:r w:rsidR="007B7F25">
        <w:rPr>
          <w:rFonts w:ascii="Sylfaen" w:hAnsi="Sylfaen"/>
          <w:bCs/>
          <w:lang w:val="ka-GE"/>
        </w:rPr>
        <w:t xml:space="preserve">ი სათანადო ცოდნა და უნარები </w:t>
      </w:r>
      <w:r w:rsidR="00112272">
        <w:rPr>
          <w:rFonts w:ascii="Sylfaen" w:hAnsi="Sylfaen"/>
          <w:bCs/>
          <w:lang w:val="ka-GE"/>
        </w:rPr>
        <w:t>ახალ</w:t>
      </w:r>
      <w:r w:rsidRPr="00FD0CAA">
        <w:rPr>
          <w:rFonts w:ascii="Sylfaen" w:hAnsi="Sylfaen"/>
          <w:bCs/>
          <w:lang w:val="ka-GE"/>
        </w:rPr>
        <w:t xml:space="preserve">გაზრდა ნარკომომხმარებლების საჭიროებებზე სათანადო რეაგირებისათვის. არასამთავრობო ორგანიზაცია მანდალამ დაიწყო მუსიკალური ფესტივალების მსვლელობისას რისკის შემცირების სერვისების მიწოდება. ისინი მუშაობენ ცნობიერების ამაღლებაზე, ზიანის შემცირების კონსულტირებაზე, ზედოზირების პრევენციასა და გამოვლენაზე, და აწვდიან პირველ დახმარებას. </w:t>
      </w:r>
      <w:r w:rsidR="00A14960" w:rsidRPr="00FD0CAA">
        <w:rPr>
          <w:rFonts w:ascii="Sylfaen" w:hAnsi="Sylfaen"/>
          <w:bCs/>
          <w:lang w:val="ka-GE"/>
        </w:rPr>
        <w:t xml:space="preserve"> </w:t>
      </w:r>
      <w:r w:rsidRPr="00FD0CAA">
        <w:rPr>
          <w:rFonts w:ascii="Sylfaen" w:hAnsi="Sylfaen"/>
          <w:bCs/>
          <w:lang w:val="ka-GE"/>
        </w:rPr>
        <w:t>ცნობი</w:t>
      </w:r>
      <w:r w:rsidR="00112272">
        <w:rPr>
          <w:rFonts w:ascii="Sylfaen" w:hAnsi="Sylfaen"/>
          <w:bCs/>
          <w:lang w:val="ka-GE"/>
        </w:rPr>
        <w:t>ერება ახალი ფსიქოაქტიური ნივთიერე</w:t>
      </w:r>
      <w:r w:rsidRPr="00FD0CAA">
        <w:rPr>
          <w:rFonts w:ascii="Sylfaen" w:hAnsi="Sylfaen"/>
          <w:bCs/>
          <w:lang w:val="ka-GE"/>
        </w:rPr>
        <w:t>ბების შესახებ და რისკის აღქმა ძალზე</w:t>
      </w:r>
      <w:r w:rsidR="00FD4C6C">
        <w:rPr>
          <w:rFonts w:ascii="Sylfaen" w:hAnsi="Sylfaen"/>
          <w:bCs/>
          <w:lang w:val="ka-GE"/>
        </w:rPr>
        <w:t>დ</w:t>
      </w:r>
      <w:r w:rsidRPr="00FD0CAA">
        <w:rPr>
          <w:rFonts w:ascii="Sylfaen" w:hAnsi="Sylfaen"/>
          <w:bCs/>
          <w:lang w:val="ka-GE"/>
        </w:rPr>
        <w:t xml:space="preserve"> დაბალია ახალგაზრდებს შორის; </w:t>
      </w:r>
      <w:r w:rsidR="00945941">
        <w:rPr>
          <w:rFonts w:ascii="Sylfaen" w:hAnsi="Sylfaen"/>
          <w:bCs/>
          <w:lang w:val="ka-GE"/>
        </w:rPr>
        <w:t>‘</w:t>
      </w:r>
      <w:r w:rsidRPr="00FD0CAA">
        <w:rPr>
          <w:rFonts w:ascii="Sylfaen" w:hAnsi="Sylfaen"/>
          <w:bCs/>
          <w:lang w:val="ka-GE"/>
        </w:rPr>
        <w:t>ქემსექსი</w:t>
      </w:r>
      <w:r w:rsidR="00945941">
        <w:rPr>
          <w:rFonts w:ascii="Sylfaen" w:hAnsi="Sylfaen"/>
          <w:bCs/>
          <w:lang w:val="ka-GE"/>
        </w:rPr>
        <w:t>’</w:t>
      </w:r>
      <w:r w:rsidRPr="00FD0CAA">
        <w:rPr>
          <w:rFonts w:ascii="Sylfaen" w:hAnsi="Sylfaen"/>
          <w:bCs/>
          <w:lang w:val="ka-GE"/>
        </w:rPr>
        <w:t xml:space="preserve"> წარმოადგენს ახლად აღმოცენებულ პრობლე</w:t>
      </w:r>
      <w:r w:rsidR="00112272">
        <w:rPr>
          <w:rFonts w:ascii="Sylfaen" w:hAnsi="Sylfaen"/>
          <w:bCs/>
          <w:lang w:val="ka-GE"/>
        </w:rPr>
        <w:t>მას. არ არსებობს სტანდარტი, რომ</w:t>
      </w:r>
      <w:r w:rsidR="007B7F25">
        <w:rPr>
          <w:rFonts w:ascii="Sylfaen" w:hAnsi="Sylfaen"/>
          <w:bCs/>
          <w:lang w:val="ka-GE"/>
        </w:rPr>
        <w:t>ელ</w:t>
      </w:r>
      <w:r w:rsidRPr="00FD0CAA">
        <w:rPr>
          <w:rFonts w:ascii="Sylfaen" w:hAnsi="Sylfaen"/>
          <w:bCs/>
          <w:lang w:val="ka-GE"/>
        </w:rPr>
        <w:t xml:space="preserve">იც დაავალდებულებს </w:t>
      </w:r>
      <w:r w:rsidR="00DF109B" w:rsidRPr="00FD0CAA">
        <w:rPr>
          <w:rFonts w:ascii="Sylfaen" w:hAnsi="Sylfaen"/>
          <w:bCs/>
          <w:lang w:val="ka-GE"/>
        </w:rPr>
        <w:t>ფ</w:t>
      </w:r>
      <w:r w:rsidR="007B7F25">
        <w:rPr>
          <w:rFonts w:ascii="Sylfaen" w:hAnsi="Sylfaen"/>
          <w:bCs/>
          <w:lang w:val="ka-GE"/>
        </w:rPr>
        <w:t>ესტივალის ორგანიზატორებს</w:t>
      </w:r>
      <w:r w:rsidR="00945941">
        <w:rPr>
          <w:rFonts w:ascii="Sylfaen" w:hAnsi="Sylfaen"/>
          <w:bCs/>
          <w:lang w:val="ka-GE"/>
        </w:rPr>
        <w:t>,</w:t>
      </w:r>
      <w:r w:rsidR="007B7F25">
        <w:rPr>
          <w:rFonts w:ascii="Sylfaen" w:hAnsi="Sylfaen"/>
          <w:bCs/>
          <w:lang w:val="ka-GE"/>
        </w:rPr>
        <w:t xml:space="preserve"> გაატარონ </w:t>
      </w:r>
      <w:r w:rsidR="00DF109B" w:rsidRPr="00FD0CAA">
        <w:rPr>
          <w:rFonts w:ascii="Sylfaen" w:hAnsi="Sylfaen"/>
          <w:bCs/>
          <w:lang w:val="ka-GE"/>
        </w:rPr>
        <w:t>პრევენციული ზომები. ოპიოდებით ჩანაცვლებით</w:t>
      </w:r>
      <w:r w:rsidR="00F8258E">
        <w:rPr>
          <w:rFonts w:ascii="Sylfaen" w:hAnsi="Sylfaen"/>
          <w:bCs/>
          <w:lang w:val="ka-GE"/>
        </w:rPr>
        <w:t>ი</w:t>
      </w:r>
      <w:r w:rsidR="00DF109B" w:rsidRPr="00FD0CAA">
        <w:rPr>
          <w:rFonts w:ascii="Sylfaen" w:hAnsi="Sylfaen"/>
          <w:bCs/>
          <w:lang w:val="ka-GE"/>
        </w:rPr>
        <w:t xml:space="preserve"> თერაპია არის ნაკლებად მორგებული მომხმარებელზე და მოსახერხებელი მათთვის: „სახლში </w:t>
      </w:r>
      <w:r w:rsidR="00945941">
        <w:rPr>
          <w:rFonts w:ascii="Sylfaen" w:hAnsi="Sylfaen"/>
          <w:bCs/>
          <w:lang w:val="ka-GE"/>
        </w:rPr>
        <w:t xml:space="preserve">მედიკამენტის </w:t>
      </w:r>
      <w:r w:rsidR="00DF109B" w:rsidRPr="00FD0CAA">
        <w:rPr>
          <w:rFonts w:ascii="Sylfaen" w:hAnsi="Sylfaen"/>
          <w:bCs/>
          <w:lang w:val="ka-GE"/>
        </w:rPr>
        <w:t>გატანის“ რ</w:t>
      </w:r>
      <w:r w:rsidR="00F8258E">
        <w:rPr>
          <w:rFonts w:ascii="Sylfaen" w:hAnsi="Sylfaen"/>
          <w:bCs/>
          <w:lang w:val="ka-GE"/>
        </w:rPr>
        <w:t>ეგულაციები არის არაადექვატური. პ</w:t>
      </w:r>
      <w:r w:rsidR="00DF109B" w:rsidRPr="00FD0CAA">
        <w:rPr>
          <w:rFonts w:ascii="Sylfaen" w:hAnsi="Sylfaen"/>
          <w:bCs/>
          <w:lang w:val="ka-GE"/>
        </w:rPr>
        <w:t>როგრამის</w:t>
      </w:r>
      <w:r w:rsidR="001E1DCE">
        <w:rPr>
          <w:rFonts w:ascii="Sylfaen" w:hAnsi="Sylfaen"/>
          <w:bCs/>
          <w:lang w:val="ka-GE"/>
        </w:rPr>
        <w:t xml:space="preserve"> მომხმარებლები აწყდებიან პრობლემებ</w:t>
      </w:r>
      <w:r w:rsidR="00DF109B" w:rsidRPr="00FD0CAA">
        <w:rPr>
          <w:rFonts w:ascii="Sylfaen" w:hAnsi="Sylfaen"/>
          <w:bCs/>
          <w:lang w:val="ka-GE"/>
        </w:rPr>
        <w:t xml:space="preserve">ს პოლიციასთან მიმართებაში. მოქმედებს მართვის მოწმობის აღების დისკრიმინატორული რეგულაცია. ალოგიკურია, რომ პირი, რომელიც ფლობდა მართვის მოწმობას პროგრამაში </w:t>
      </w:r>
      <w:r w:rsidR="00F8258E">
        <w:rPr>
          <w:rFonts w:ascii="Sylfaen" w:hAnsi="Sylfaen"/>
          <w:bCs/>
          <w:lang w:val="ka-GE"/>
        </w:rPr>
        <w:t>ჩართვამდე აგრძ</w:t>
      </w:r>
      <w:r w:rsidR="00DF109B" w:rsidRPr="00FD0CAA">
        <w:rPr>
          <w:rFonts w:ascii="Sylfaen" w:hAnsi="Sylfaen"/>
          <w:bCs/>
          <w:lang w:val="ka-GE"/>
        </w:rPr>
        <w:t>ელებს მის გამოყენებას</w:t>
      </w:r>
      <w:r w:rsidR="00945941">
        <w:rPr>
          <w:rFonts w:ascii="Sylfaen" w:hAnsi="Sylfaen"/>
          <w:bCs/>
          <w:lang w:val="ka-GE"/>
        </w:rPr>
        <w:t xml:space="preserve">; მაშინ </w:t>
      </w:r>
      <w:r w:rsidR="00DF109B" w:rsidRPr="00FD0CAA">
        <w:rPr>
          <w:rFonts w:ascii="Sylfaen" w:hAnsi="Sylfaen"/>
          <w:bCs/>
          <w:lang w:val="ka-GE"/>
        </w:rPr>
        <w:t xml:space="preserve">როდესაც </w:t>
      </w:r>
      <w:r w:rsidR="00945941">
        <w:rPr>
          <w:rFonts w:ascii="Sylfaen" w:hAnsi="Sylfaen"/>
          <w:bCs/>
          <w:lang w:val="ka-GE"/>
        </w:rPr>
        <w:t>იმ პირებს</w:t>
      </w:r>
      <w:r w:rsidR="00945941" w:rsidRPr="00FD0CAA">
        <w:rPr>
          <w:rFonts w:ascii="Sylfaen" w:hAnsi="Sylfaen"/>
          <w:bCs/>
          <w:lang w:val="ka-GE"/>
        </w:rPr>
        <w:t xml:space="preserve">, </w:t>
      </w:r>
      <w:r w:rsidR="00DF109B" w:rsidRPr="00FD0CAA">
        <w:rPr>
          <w:rFonts w:ascii="Sylfaen" w:hAnsi="Sylfaen"/>
          <w:bCs/>
          <w:lang w:val="ka-GE"/>
        </w:rPr>
        <w:t>ვისაც ეს</w:t>
      </w:r>
      <w:r w:rsidR="001E1DCE">
        <w:rPr>
          <w:rFonts w:ascii="Sylfaen" w:hAnsi="Sylfaen"/>
          <w:bCs/>
          <w:lang w:val="ka-GE"/>
        </w:rPr>
        <w:t>აჭიროება</w:t>
      </w:r>
      <w:r w:rsidR="00DF109B" w:rsidRPr="00FD0CAA">
        <w:rPr>
          <w:rFonts w:ascii="Sylfaen" w:hAnsi="Sylfaen"/>
          <w:bCs/>
          <w:lang w:val="ka-GE"/>
        </w:rPr>
        <w:t>თ ახალი მ</w:t>
      </w:r>
      <w:r w:rsidR="00F8258E">
        <w:rPr>
          <w:rFonts w:ascii="Sylfaen" w:hAnsi="Sylfaen"/>
          <w:bCs/>
          <w:lang w:val="ka-GE"/>
        </w:rPr>
        <w:t>ოწ</w:t>
      </w:r>
      <w:r w:rsidR="00DF109B" w:rsidRPr="00FD0CAA">
        <w:rPr>
          <w:rFonts w:ascii="Sylfaen" w:hAnsi="Sylfaen"/>
          <w:bCs/>
          <w:lang w:val="ka-GE"/>
        </w:rPr>
        <w:t>მობ</w:t>
      </w:r>
      <w:r w:rsidR="00F8258E">
        <w:rPr>
          <w:rFonts w:ascii="Sylfaen" w:hAnsi="Sylfaen"/>
          <w:bCs/>
          <w:lang w:val="ka-GE"/>
        </w:rPr>
        <w:t>ა</w:t>
      </w:r>
      <w:r w:rsidR="00945941">
        <w:rPr>
          <w:rFonts w:ascii="Sylfaen" w:hAnsi="Sylfaen"/>
          <w:bCs/>
          <w:lang w:val="ka-GE"/>
        </w:rPr>
        <w:t>,</w:t>
      </w:r>
      <w:r w:rsidR="00F8258E">
        <w:rPr>
          <w:rFonts w:ascii="Sylfaen" w:hAnsi="Sylfaen"/>
          <w:bCs/>
          <w:lang w:val="ka-GE"/>
        </w:rPr>
        <w:t xml:space="preserve"> </w:t>
      </w:r>
      <w:r w:rsidR="00F8258E" w:rsidRPr="00FD0CAA">
        <w:rPr>
          <w:rFonts w:ascii="Sylfaen" w:hAnsi="Sylfaen"/>
          <w:bCs/>
          <w:lang w:val="ka-GE"/>
        </w:rPr>
        <w:t>შეუძლიათ მოწმობის აღებ</w:t>
      </w:r>
      <w:r w:rsidR="00945941">
        <w:rPr>
          <w:rFonts w:ascii="Sylfaen" w:hAnsi="Sylfaen"/>
          <w:bCs/>
          <w:lang w:val="ka-GE"/>
        </w:rPr>
        <w:t xml:space="preserve">ა </w:t>
      </w:r>
      <w:r w:rsidR="00F8258E">
        <w:rPr>
          <w:rFonts w:ascii="Sylfaen" w:hAnsi="Sylfaen"/>
          <w:bCs/>
          <w:lang w:val="ka-GE"/>
        </w:rPr>
        <w:t>პროგრამ</w:t>
      </w:r>
      <w:r w:rsidR="00945941">
        <w:rPr>
          <w:rFonts w:ascii="Sylfaen" w:hAnsi="Sylfaen"/>
          <w:bCs/>
          <w:lang w:val="ka-GE"/>
        </w:rPr>
        <w:t xml:space="preserve">აში </w:t>
      </w:r>
      <w:r w:rsidR="00F8258E">
        <w:rPr>
          <w:rFonts w:ascii="Sylfaen" w:hAnsi="Sylfaen"/>
          <w:bCs/>
          <w:lang w:val="ka-GE"/>
        </w:rPr>
        <w:t xml:space="preserve">სამწლიანი </w:t>
      </w:r>
      <w:r w:rsidR="00945941">
        <w:rPr>
          <w:rFonts w:ascii="Sylfaen" w:hAnsi="Sylfaen"/>
          <w:bCs/>
          <w:lang w:val="ka-GE"/>
        </w:rPr>
        <w:t xml:space="preserve">დაყოვნების და პროგრამიდან გასვლიდან </w:t>
      </w:r>
      <w:r w:rsidR="00F8258E">
        <w:rPr>
          <w:rFonts w:ascii="Sylfaen" w:hAnsi="Sylfaen"/>
          <w:bCs/>
          <w:lang w:val="ka-GE"/>
        </w:rPr>
        <w:t xml:space="preserve">ერთი წლის შემდეგ. </w:t>
      </w:r>
      <w:r w:rsidR="00DF109B" w:rsidRPr="00FD0CAA">
        <w:rPr>
          <w:rFonts w:ascii="Sylfaen" w:hAnsi="Sylfaen"/>
          <w:bCs/>
          <w:lang w:val="ka-GE"/>
        </w:rPr>
        <w:t xml:space="preserve"> ეს მნიშვნელოვანი პრობ</w:t>
      </w:r>
      <w:r w:rsidR="00F8258E">
        <w:rPr>
          <w:rFonts w:ascii="Sylfaen" w:hAnsi="Sylfaen"/>
          <w:bCs/>
          <w:lang w:val="ka-GE"/>
        </w:rPr>
        <w:t>ლ</w:t>
      </w:r>
      <w:r w:rsidR="00DF109B" w:rsidRPr="00FD0CAA">
        <w:rPr>
          <w:rFonts w:ascii="Sylfaen" w:hAnsi="Sylfaen"/>
          <w:bCs/>
          <w:lang w:val="ka-GE"/>
        </w:rPr>
        <w:t>ემაა</w:t>
      </w:r>
      <w:r w:rsidR="00F8258E">
        <w:rPr>
          <w:rFonts w:ascii="Sylfaen" w:hAnsi="Sylfaen"/>
          <w:bCs/>
          <w:lang w:val="ka-GE"/>
        </w:rPr>
        <w:t>, რომლი</w:t>
      </w:r>
      <w:r w:rsidR="00945941">
        <w:rPr>
          <w:rFonts w:ascii="Sylfaen" w:hAnsi="Sylfaen"/>
          <w:bCs/>
          <w:lang w:val="ka-GE"/>
        </w:rPr>
        <w:t>ს</w:t>
      </w:r>
      <w:r w:rsidR="00F8258E">
        <w:rPr>
          <w:rFonts w:ascii="Sylfaen" w:hAnsi="Sylfaen"/>
          <w:bCs/>
          <w:lang w:val="ka-GE"/>
        </w:rPr>
        <w:t xml:space="preserve"> მოგვარება მარტივად შესაძლებელია და ეს ასეც უნდა მოხდეს. </w:t>
      </w:r>
    </w:p>
    <w:p w14:paraId="25F1C56A" w14:textId="77777777" w:rsidR="00E876BA" w:rsidRPr="00FD0CAA" w:rsidRDefault="00E876BA" w:rsidP="007F0DA8">
      <w:pPr>
        <w:spacing w:after="120"/>
        <w:rPr>
          <w:rFonts w:ascii="Calibri" w:hAnsi="Calibri" w:cs="Calibri"/>
          <w:b/>
          <w:lang w:val="en-US"/>
        </w:rPr>
      </w:pPr>
    </w:p>
    <w:p w14:paraId="453FBE29" w14:textId="5A7B4667" w:rsidR="00910F84" w:rsidRPr="00FD0CAA" w:rsidRDefault="00E876BA" w:rsidP="00C00AAB">
      <w:pPr>
        <w:pStyle w:val="NoSpacing"/>
        <w:rPr>
          <w:rFonts w:ascii="Sylfaen" w:hAnsi="Sylfaen"/>
          <w:bCs/>
          <w:lang w:val="ka-GE"/>
        </w:rPr>
      </w:pPr>
      <w:r w:rsidRPr="00FD0CAA">
        <w:rPr>
          <w:rFonts w:ascii="Sylfaen" w:hAnsi="Sylfaen"/>
          <w:b/>
          <w:bCs/>
          <w:lang w:val="ka-GE"/>
        </w:rPr>
        <w:t>დავით სუბელიანი:</w:t>
      </w:r>
      <w:r w:rsidRPr="00FD0CAA">
        <w:rPr>
          <w:rFonts w:ascii="Sylfaen" w:hAnsi="Sylfaen"/>
          <w:bCs/>
          <w:lang w:val="ka-GE"/>
        </w:rPr>
        <w:t xml:space="preserve"> </w:t>
      </w:r>
      <w:r w:rsidR="007D2CC0" w:rsidRPr="00FD0CAA">
        <w:rPr>
          <w:rFonts w:ascii="Sylfaen" w:hAnsi="Sylfaen"/>
          <w:bCs/>
          <w:lang w:val="ka-GE"/>
        </w:rPr>
        <w:t>ძირითად პრობლემას</w:t>
      </w:r>
      <w:r w:rsidR="007D2CC0">
        <w:rPr>
          <w:rFonts w:ascii="Sylfaen" w:hAnsi="Sylfaen"/>
          <w:bCs/>
          <w:lang w:val="ka-GE"/>
        </w:rPr>
        <w:t xml:space="preserve"> </w:t>
      </w:r>
      <w:r w:rsidR="00832DEE">
        <w:rPr>
          <w:rFonts w:ascii="Sylfaen" w:hAnsi="Sylfaen"/>
          <w:bCs/>
          <w:lang w:val="ka-GE"/>
        </w:rPr>
        <w:t>წარმ</w:t>
      </w:r>
      <w:r w:rsidR="007D2CC0" w:rsidRPr="00FD0CAA">
        <w:rPr>
          <w:rFonts w:ascii="Sylfaen" w:hAnsi="Sylfaen"/>
          <w:bCs/>
          <w:lang w:val="ka-GE"/>
        </w:rPr>
        <w:t>ო</w:t>
      </w:r>
      <w:r w:rsidR="00832DEE">
        <w:rPr>
          <w:rFonts w:ascii="Sylfaen" w:hAnsi="Sylfaen"/>
          <w:bCs/>
          <w:lang w:val="ka-GE"/>
        </w:rPr>
        <w:t>ა</w:t>
      </w:r>
      <w:r w:rsidR="007D2CC0" w:rsidRPr="00FD0CAA">
        <w:rPr>
          <w:rFonts w:ascii="Sylfaen" w:hAnsi="Sylfaen"/>
          <w:bCs/>
          <w:lang w:val="ka-GE"/>
        </w:rPr>
        <w:t xml:space="preserve">დგენს </w:t>
      </w:r>
      <w:r w:rsidR="007D2CC0">
        <w:rPr>
          <w:rFonts w:ascii="Sylfaen" w:hAnsi="Sylfaen"/>
          <w:bCs/>
          <w:lang w:val="ka-GE"/>
        </w:rPr>
        <w:t xml:space="preserve"> </w:t>
      </w:r>
      <w:r w:rsidRPr="00FD0CAA">
        <w:rPr>
          <w:rFonts w:ascii="Sylfaen" w:hAnsi="Sylfaen"/>
          <w:bCs/>
          <w:lang w:val="ka-GE"/>
        </w:rPr>
        <w:t>ქ</w:t>
      </w:r>
      <w:r w:rsidR="00DB0200">
        <w:rPr>
          <w:rFonts w:ascii="Sylfaen" w:hAnsi="Sylfaen"/>
          <w:bCs/>
          <w:lang w:val="ka-GE"/>
        </w:rPr>
        <w:t>ვეყანაში დამკვიდრებული მოწყვლადი</w:t>
      </w:r>
      <w:r w:rsidRPr="00FD0CAA">
        <w:rPr>
          <w:rFonts w:ascii="Sylfaen" w:hAnsi="Sylfaen"/>
          <w:bCs/>
          <w:lang w:val="ka-GE"/>
        </w:rPr>
        <w:t xml:space="preserve"> ჯგუფების მიმართ ზიზღით, სტიგმით და დისკრიმინატორული დამ</w:t>
      </w:r>
      <w:r w:rsidR="00C65A1A">
        <w:rPr>
          <w:rFonts w:ascii="Sylfaen" w:hAnsi="Sylfaen"/>
          <w:bCs/>
          <w:lang w:val="ka-GE"/>
        </w:rPr>
        <w:t>ოკიდებულებით</w:t>
      </w:r>
      <w:r w:rsidR="007D2CC0">
        <w:rPr>
          <w:rFonts w:ascii="Sylfaen" w:hAnsi="Sylfaen"/>
          <w:bCs/>
          <w:lang w:val="ka-GE"/>
        </w:rPr>
        <w:t xml:space="preserve"> გამსჭვალული გარემო. </w:t>
      </w:r>
      <w:r w:rsidRPr="00FD0CAA">
        <w:rPr>
          <w:rFonts w:ascii="Sylfaen" w:hAnsi="Sylfaen"/>
          <w:bCs/>
          <w:lang w:val="ka-GE"/>
        </w:rPr>
        <w:t xml:space="preserve">ნარკომოხმარების კრიმინალიზაცია </w:t>
      </w:r>
      <w:r w:rsidR="00C00AAB" w:rsidRPr="00FD0CAA">
        <w:rPr>
          <w:rFonts w:ascii="Sylfaen" w:hAnsi="Sylfaen"/>
          <w:bCs/>
          <w:lang w:val="ka-GE"/>
        </w:rPr>
        <w:t>არის ნებისმიერი პროგრესი</w:t>
      </w:r>
      <w:r w:rsidR="00C65A1A">
        <w:rPr>
          <w:rFonts w:ascii="Sylfaen" w:hAnsi="Sylfaen"/>
          <w:bCs/>
          <w:lang w:val="ka-GE"/>
        </w:rPr>
        <w:t>ს მნიშვნელოვანი ბარიერი. არ შეიძლება</w:t>
      </w:r>
      <w:r w:rsidR="00C00AAB" w:rsidRPr="00FD0CAA">
        <w:rPr>
          <w:rFonts w:ascii="Sylfaen" w:hAnsi="Sylfaen"/>
          <w:bCs/>
          <w:lang w:val="ka-GE"/>
        </w:rPr>
        <w:t xml:space="preserve"> იყოს </w:t>
      </w:r>
      <w:r w:rsidR="00C65A1A">
        <w:rPr>
          <w:rFonts w:ascii="Sylfaen" w:hAnsi="Sylfaen"/>
          <w:bCs/>
          <w:lang w:val="ka-GE"/>
        </w:rPr>
        <w:t>მოვ</w:t>
      </w:r>
      <w:r w:rsidR="007D2CC0">
        <w:rPr>
          <w:rFonts w:ascii="Sylfaen" w:hAnsi="Sylfaen"/>
          <w:bCs/>
          <w:lang w:val="ka-GE"/>
        </w:rPr>
        <w:t>ლენები</w:t>
      </w:r>
      <w:r w:rsidR="00C65A1A">
        <w:rPr>
          <w:rFonts w:ascii="Sylfaen" w:hAnsi="Sylfaen"/>
          <w:bCs/>
          <w:lang w:val="ka-GE"/>
        </w:rPr>
        <w:t>ს</w:t>
      </w:r>
      <w:r w:rsidR="007D2CC0">
        <w:rPr>
          <w:rFonts w:ascii="Sylfaen" w:hAnsi="Sylfaen"/>
          <w:bCs/>
          <w:lang w:val="ka-GE"/>
        </w:rPr>
        <w:t xml:space="preserve"> დადებითად განვითარების მოლოდინი</w:t>
      </w:r>
      <w:r w:rsidR="00C00AAB" w:rsidRPr="00FD0CAA">
        <w:rPr>
          <w:rFonts w:ascii="Sylfaen" w:hAnsi="Sylfaen"/>
          <w:bCs/>
          <w:lang w:val="ka-GE"/>
        </w:rPr>
        <w:t>, მანამ სანამ არ არის მოგვარებული სტიგმის და</w:t>
      </w:r>
      <w:r w:rsidR="00DB0200">
        <w:rPr>
          <w:rFonts w:ascii="Sylfaen" w:hAnsi="Sylfaen"/>
          <w:bCs/>
          <w:lang w:val="ka-GE"/>
        </w:rPr>
        <w:t xml:space="preserve"> დი</w:t>
      </w:r>
      <w:r w:rsidR="007D2CC0">
        <w:rPr>
          <w:rFonts w:ascii="Sylfaen" w:hAnsi="Sylfaen"/>
          <w:bCs/>
          <w:lang w:val="ka-GE"/>
        </w:rPr>
        <w:t>სკრიმინაციის საკითხი. იქმნება</w:t>
      </w:r>
      <w:r w:rsidR="00C00AAB" w:rsidRPr="00FD0CAA">
        <w:rPr>
          <w:rFonts w:ascii="Sylfaen" w:hAnsi="Sylfaen"/>
          <w:bCs/>
          <w:lang w:val="ka-GE"/>
        </w:rPr>
        <w:t xml:space="preserve"> შთაბეჭდილება, რომ ჩვენ ყველა შევეგუეთ იმ აზრს, რომ საქართველოში შეჩერდა ნარკოპოლიტიკის რეფორმა. </w:t>
      </w:r>
      <w:r w:rsidR="00C65A1A">
        <w:rPr>
          <w:rFonts w:ascii="Sylfaen" w:hAnsi="Sylfaen"/>
          <w:bCs/>
          <w:lang w:val="ka-GE"/>
        </w:rPr>
        <w:t>საინტერესო იქნება შეფასდეს ქსს-ს ჩართულობის დონე ქვეყენაშ</w:t>
      </w:r>
      <w:r w:rsidR="00DB0200">
        <w:rPr>
          <w:rFonts w:ascii="Sylfaen" w:hAnsi="Sylfaen"/>
          <w:bCs/>
          <w:lang w:val="ka-GE"/>
        </w:rPr>
        <w:t>ი ნარკოპოლიტიკის</w:t>
      </w:r>
      <w:r w:rsidR="00C65A1A">
        <w:rPr>
          <w:rFonts w:ascii="Sylfaen" w:hAnsi="Sylfaen"/>
          <w:bCs/>
          <w:lang w:val="ka-GE"/>
        </w:rPr>
        <w:t xml:space="preserve"> ცვლილების საადვოკაციო საქმიანობაში. </w:t>
      </w:r>
      <w:r w:rsidR="00C00AAB" w:rsidRPr="00FD0CAA">
        <w:rPr>
          <w:rFonts w:ascii="Sylfaen" w:hAnsi="Sylfaen"/>
          <w:bCs/>
          <w:lang w:val="ka-GE"/>
        </w:rPr>
        <w:t>საინტერესო იქნება გადაიხედოს ქვეყ</w:t>
      </w:r>
      <w:r w:rsidR="00C65A1A">
        <w:rPr>
          <w:rFonts w:ascii="Sylfaen" w:hAnsi="Sylfaen"/>
          <w:bCs/>
          <w:lang w:val="ka-GE"/>
        </w:rPr>
        <w:t xml:space="preserve">ნის საკოორდინაციო საბჭოს სხდომის ოქმები, და </w:t>
      </w:r>
      <w:r w:rsidR="00C00AAB" w:rsidRPr="00FD0CAA">
        <w:rPr>
          <w:rFonts w:ascii="Sylfaen" w:hAnsi="Sylfaen"/>
          <w:bCs/>
          <w:lang w:val="ka-GE"/>
        </w:rPr>
        <w:t>დაითვალოს თუ რამდენჯერ იქნა წამოყენებული აღნიშნული საკითხი ჯანდაცვის მესვეურების და ქსს-ს წევრების ყურადღების წინაშე ბოლო ერთი წლის განმავლობაში. უნდა შ</w:t>
      </w:r>
      <w:r w:rsidR="00DB0200">
        <w:rPr>
          <w:rFonts w:ascii="Sylfaen" w:hAnsi="Sylfaen"/>
          <w:bCs/>
          <w:lang w:val="ka-GE"/>
        </w:rPr>
        <w:t>ევთანხმდეთ, თუ როგორ უნდა მივაღ</w:t>
      </w:r>
      <w:r w:rsidR="007D2CC0">
        <w:rPr>
          <w:rFonts w:ascii="Sylfaen" w:hAnsi="Sylfaen"/>
          <w:bCs/>
          <w:lang w:val="ka-GE"/>
        </w:rPr>
        <w:t>წ</w:t>
      </w:r>
      <w:r w:rsidR="00C00AAB" w:rsidRPr="00FD0CAA">
        <w:rPr>
          <w:rFonts w:ascii="Sylfaen" w:hAnsi="Sylfaen"/>
          <w:bCs/>
          <w:lang w:val="ka-GE"/>
        </w:rPr>
        <w:t>იოთ ქსს-ს და სხვა წამყვანი უწყებების უფრო მეტ ჩართულობას</w:t>
      </w:r>
      <w:r w:rsidR="00C65A1A">
        <w:rPr>
          <w:rFonts w:ascii="Sylfaen" w:hAnsi="Sylfaen"/>
          <w:bCs/>
          <w:lang w:val="ka-GE"/>
        </w:rPr>
        <w:t>, ს</w:t>
      </w:r>
      <w:r w:rsidR="00C00AAB" w:rsidRPr="00FD0CAA">
        <w:rPr>
          <w:rFonts w:ascii="Sylfaen" w:hAnsi="Sylfaen"/>
          <w:bCs/>
          <w:lang w:val="ka-GE"/>
        </w:rPr>
        <w:t xml:space="preserve">აქართველოში ნარკოპოლიტიკის რეფორმის მხარდაჭერის </w:t>
      </w:r>
      <w:r w:rsidR="00C65A1A">
        <w:rPr>
          <w:rFonts w:ascii="Sylfaen" w:hAnsi="Sylfaen"/>
          <w:bCs/>
          <w:lang w:val="ka-GE"/>
        </w:rPr>
        <w:t xml:space="preserve">მიზნით. </w:t>
      </w:r>
    </w:p>
    <w:p w14:paraId="24C3C621" w14:textId="77777777" w:rsidR="00C00AAB" w:rsidRPr="00FD0CAA" w:rsidRDefault="00C00AAB" w:rsidP="007F0DA8">
      <w:pPr>
        <w:spacing w:after="120"/>
        <w:rPr>
          <w:rFonts w:ascii="Calibri" w:hAnsi="Calibri" w:cs="Calibri"/>
          <w:b/>
          <w:lang w:val="en-US"/>
        </w:rPr>
      </w:pPr>
    </w:p>
    <w:p w14:paraId="6AD99B5E" w14:textId="4F8144B0" w:rsidR="007F0DA8" w:rsidRPr="00FD0CAA" w:rsidRDefault="00C00AAB" w:rsidP="007F5F59">
      <w:pPr>
        <w:pStyle w:val="NoSpacing"/>
        <w:rPr>
          <w:rFonts w:ascii="Sylfaen" w:hAnsi="Sylfaen"/>
          <w:bCs/>
          <w:lang w:val="ka-GE"/>
        </w:rPr>
      </w:pPr>
      <w:r w:rsidRPr="00FD0CAA">
        <w:rPr>
          <w:rFonts w:ascii="Sylfaen" w:hAnsi="Sylfaen"/>
          <w:b/>
          <w:bCs/>
          <w:lang w:val="ka-GE"/>
        </w:rPr>
        <w:t>კონსტანტინე ლაბარტყავა</w:t>
      </w:r>
      <w:r w:rsidR="007F0DA8" w:rsidRPr="00FD0CAA">
        <w:rPr>
          <w:rFonts w:ascii="Sylfaen" w:hAnsi="Sylfaen"/>
          <w:b/>
          <w:bCs/>
          <w:lang w:val="ka-GE"/>
        </w:rPr>
        <w:t>:</w:t>
      </w:r>
      <w:r w:rsidR="007F0DA8" w:rsidRPr="00FD0CAA">
        <w:rPr>
          <w:rFonts w:ascii="Sylfaen" w:hAnsi="Sylfaen"/>
          <w:bCs/>
          <w:lang w:val="ka-GE"/>
        </w:rPr>
        <w:t xml:space="preserve"> </w:t>
      </w:r>
      <w:r w:rsidR="007B4787">
        <w:rPr>
          <w:rFonts w:ascii="Sylfaen" w:hAnsi="Sylfaen"/>
          <w:bCs/>
          <w:lang w:val="ka-GE"/>
        </w:rPr>
        <w:t xml:space="preserve">მკაცრ </w:t>
      </w:r>
      <w:r w:rsidR="00213D2B">
        <w:rPr>
          <w:rFonts w:ascii="Sylfaen" w:hAnsi="Sylfaen"/>
          <w:bCs/>
          <w:lang w:val="ka-GE"/>
        </w:rPr>
        <w:t>ნარკოკანო</w:t>
      </w:r>
      <w:r w:rsidRPr="00FD0CAA">
        <w:rPr>
          <w:rFonts w:ascii="Sylfaen" w:hAnsi="Sylfaen"/>
          <w:bCs/>
          <w:lang w:val="ka-GE"/>
        </w:rPr>
        <w:t>ნმდებლობა</w:t>
      </w:r>
      <w:r w:rsidR="007B4787">
        <w:rPr>
          <w:rFonts w:ascii="Sylfaen" w:hAnsi="Sylfaen"/>
          <w:bCs/>
          <w:lang w:val="ka-GE"/>
        </w:rPr>
        <w:t>ს</w:t>
      </w:r>
      <w:r w:rsidRPr="00FD0CAA">
        <w:rPr>
          <w:rFonts w:ascii="Sylfaen" w:hAnsi="Sylfaen"/>
          <w:bCs/>
          <w:lang w:val="ka-GE"/>
        </w:rPr>
        <w:t xml:space="preserve"> </w:t>
      </w:r>
      <w:r w:rsidR="007B4787">
        <w:rPr>
          <w:rFonts w:ascii="Sylfaen" w:hAnsi="Sylfaen"/>
          <w:bCs/>
          <w:lang w:val="ka-GE"/>
        </w:rPr>
        <w:t>იყენებენ „</w:t>
      </w:r>
      <w:r w:rsidR="004A68EF">
        <w:rPr>
          <w:rFonts w:ascii="Sylfaen" w:hAnsi="Sylfaen"/>
          <w:bCs/>
          <w:lang w:val="ka-GE"/>
        </w:rPr>
        <w:t xml:space="preserve">ეფექტურ“ </w:t>
      </w:r>
      <w:r w:rsidR="007B4787">
        <w:rPr>
          <w:rFonts w:ascii="Sylfaen" w:hAnsi="Sylfaen"/>
          <w:bCs/>
          <w:lang w:val="ka-GE"/>
        </w:rPr>
        <w:t>ინსტრუმენტად</w:t>
      </w:r>
      <w:r w:rsidR="004A68EF">
        <w:rPr>
          <w:rFonts w:ascii="Sylfaen" w:hAnsi="Sylfaen"/>
          <w:bCs/>
          <w:lang w:val="ka-GE"/>
        </w:rPr>
        <w:t xml:space="preserve"> </w:t>
      </w:r>
      <w:r w:rsidRPr="00FD0CAA">
        <w:rPr>
          <w:rFonts w:ascii="Sylfaen" w:hAnsi="Sylfaen"/>
          <w:bCs/>
          <w:lang w:val="ka-GE"/>
        </w:rPr>
        <w:t>ადამიანების წინააღმდეგ. დასჯაზე დაფუძნებული ნარკოპოლიტიკა</w:t>
      </w:r>
      <w:r w:rsidR="00FC18E0">
        <w:rPr>
          <w:rFonts w:ascii="Sylfaen" w:hAnsi="Sylfaen"/>
          <w:bCs/>
          <w:lang w:val="ka-GE"/>
        </w:rPr>
        <w:t xml:space="preserve"> კვლავ</w:t>
      </w:r>
      <w:r w:rsidRPr="00FD0CAA">
        <w:rPr>
          <w:rFonts w:ascii="Sylfaen" w:hAnsi="Sylfaen"/>
          <w:bCs/>
          <w:lang w:val="ka-GE"/>
        </w:rPr>
        <w:t xml:space="preserve"> ქმნის ბარიერებს ზიანის შემცირების სერვისების მიღებისთვის. ამ სერვისების განხორციელება და </w:t>
      </w:r>
      <w:r w:rsidR="00213D2B">
        <w:rPr>
          <w:rFonts w:ascii="Sylfaen" w:hAnsi="Sylfaen"/>
          <w:bCs/>
          <w:lang w:val="ka-GE"/>
        </w:rPr>
        <w:t xml:space="preserve">მდგრადობა დადგება საფრთხის წინ, </w:t>
      </w:r>
      <w:r w:rsidR="004A68EF">
        <w:rPr>
          <w:rFonts w:ascii="Sylfaen" w:hAnsi="Sylfaen"/>
          <w:bCs/>
          <w:lang w:val="ka-GE"/>
        </w:rPr>
        <w:t>თუ არ გან</w:t>
      </w:r>
      <w:r w:rsidR="00213D2B">
        <w:rPr>
          <w:rFonts w:ascii="Sylfaen" w:hAnsi="Sylfaen"/>
          <w:bCs/>
          <w:lang w:val="ka-GE"/>
        </w:rPr>
        <w:t>ხორციელდა ნარკო-</w:t>
      </w:r>
      <w:r w:rsidR="00FC18E0">
        <w:rPr>
          <w:rFonts w:ascii="Sylfaen" w:hAnsi="Sylfaen"/>
          <w:bCs/>
          <w:lang w:val="ka-GE"/>
        </w:rPr>
        <w:t xml:space="preserve">რეფორმა. შეუძლებელია </w:t>
      </w:r>
      <w:r w:rsidRPr="00FD0CAA">
        <w:rPr>
          <w:rFonts w:ascii="Sylfaen" w:hAnsi="Sylfaen"/>
          <w:bCs/>
          <w:lang w:val="ka-GE"/>
        </w:rPr>
        <w:t>ზიანის შემცირების ეფექტურობის შეფასება თუ ნარკომოხმარება კრიმინალიზებული დარჩება. საქართველოში მოქმედი ნარკოპოლიტიკა არის მიმართული დასჯაზე და</w:t>
      </w:r>
      <w:r w:rsidR="00213D2B">
        <w:rPr>
          <w:rFonts w:ascii="Sylfaen" w:hAnsi="Sylfaen"/>
          <w:bCs/>
          <w:lang w:val="ka-GE"/>
        </w:rPr>
        <w:t xml:space="preserve"> არა ნარკომომხმარებლების მხარდაჭ</w:t>
      </w:r>
      <w:r w:rsidR="00FC18E0">
        <w:rPr>
          <w:rFonts w:ascii="Sylfaen" w:hAnsi="Sylfaen"/>
          <w:bCs/>
          <w:lang w:val="ka-GE"/>
        </w:rPr>
        <w:t>ერაზე და ზრუნვაზე. ბ</w:t>
      </w:r>
      <w:r w:rsidR="004644AC">
        <w:rPr>
          <w:rFonts w:ascii="Sylfaen" w:hAnsi="Sylfaen"/>
          <w:bCs/>
          <w:lang w:val="ka-GE"/>
        </w:rPr>
        <w:t>ატონმა</w:t>
      </w:r>
      <w:r w:rsidR="00FC18E0">
        <w:rPr>
          <w:rFonts w:ascii="Sylfaen" w:hAnsi="Sylfaen"/>
          <w:bCs/>
          <w:lang w:val="ka-GE"/>
        </w:rPr>
        <w:t xml:space="preserve"> ლაბარტყავამ </w:t>
      </w:r>
      <w:r w:rsidRPr="00FD0CAA">
        <w:rPr>
          <w:rFonts w:ascii="Sylfaen" w:hAnsi="Sylfaen"/>
          <w:bCs/>
          <w:lang w:val="ka-GE"/>
        </w:rPr>
        <w:t xml:space="preserve">განაცხადა, რომ </w:t>
      </w:r>
      <w:r w:rsidR="00213D2B">
        <w:rPr>
          <w:rFonts w:ascii="Sylfaen" w:hAnsi="Sylfaen"/>
          <w:bCs/>
          <w:lang w:val="ka-GE"/>
        </w:rPr>
        <w:t>აღნიშნული საკითხი მრავალ</w:t>
      </w:r>
      <w:r w:rsidR="007F5F59" w:rsidRPr="00FD0CAA">
        <w:rPr>
          <w:rFonts w:ascii="Sylfaen" w:hAnsi="Sylfaen"/>
          <w:bCs/>
          <w:lang w:val="ka-GE"/>
        </w:rPr>
        <w:t xml:space="preserve">ჯერ იქნა </w:t>
      </w:r>
      <w:r w:rsidR="008B221F">
        <w:rPr>
          <w:rFonts w:ascii="Sylfaen" w:hAnsi="Sylfaen"/>
          <w:bCs/>
          <w:lang w:val="ka-GE"/>
        </w:rPr>
        <w:t xml:space="preserve">წამოყენებული და </w:t>
      </w:r>
      <w:r w:rsidR="007F5F59" w:rsidRPr="00FD0CAA">
        <w:rPr>
          <w:rFonts w:ascii="Sylfaen" w:hAnsi="Sylfaen"/>
          <w:bCs/>
          <w:lang w:val="ka-GE"/>
        </w:rPr>
        <w:t xml:space="preserve">განხილული ქსს-ს სხდომებზე. </w:t>
      </w:r>
      <w:r w:rsidR="004644AC" w:rsidRPr="005F10FF">
        <w:rPr>
          <w:rFonts w:ascii="Sylfaen" w:hAnsi="Sylfaen"/>
          <w:bCs/>
          <w:lang w:val="ka-GE"/>
        </w:rPr>
        <w:t>ჯანდაცვის მინისტრი</w:t>
      </w:r>
      <w:r w:rsidR="004644AC">
        <w:rPr>
          <w:rFonts w:ascii="Sylfaen" w:hAnsi="Sylfaen"/>
          <w:bCs/>
          <w:lang w:val="ka-GE"/>
        </w:rPr>
        <w:t xml:space="preserve">ს პირველი მოადგილის, </w:t>
      </w:r>
      <w:r w:rsidR="007F5F59" w:rsidRPr="005F10FF">
        <w:rPr>
          <w:rFonts w:ascii="Sylfaen" w:hAnsi="Sylfaen"/>
          <w:bCs/>
          <w:lang w:val="ka-GE"/>
        </w:rPr>
        <w:t>ქ</w:t>
      </w:r>
      <w:r w:rsidR="004644AC">
        <w:rPr>
          <w:rFonts w:ascii="Sylfaen" w:hAnsi="Sylfaen"/>
          <w:bCs/>
          <w:lang w:val="ka-GE"/>
        </w:rPr>
        <w:t xml:space="preserve">ალბატონ </w:t>
      </w:r>
      <w:r w:rsidR="007F5F59" w:rsidRPr="005F10FF">
        <w:rPr>
          <w:rFonts w:ascii="Sylfaen" w:hAnsi="Sylfaen"/>
          <w:bCs/>
          <w:lang w:val="ka-GE"/>
        </w:rPr>
        <w:t>თამარ გაბუნია</w:t>
      </w:r>
      <w:r w:rsidR="004644AC">
        <w:rPr>
          <w:rFonts w:ascii="Sylfaen" w:hAnsi="Sylfaen"/>
          <w:bCs/>
          <w:lang w:val="ka-GE"/>
        </w:rPr>
        <w:t xml:space="preserve">ს მიერ </w:t>
      </w:r>
      <w:r w:rsidR="008B221F">
        <w:rPr>
          <w:rFonts w:ascii="Sylfaen" w:hAnsi="Sylfaen"/>
          <w:bCs/>
          <w:lang w:val="ka-GE"/>
        </w:rPr>
        <w:t>შეთ</w:t>
      </w:r>
      <w:r w:rsidR="00751E5D">
        <w:rPr>
          <w:rFonts w:ascii="Sylfaen" w:hAnsi="Sylfaen"/>
          <w:bCs/>
          <w:lang w:val="ka-GE"/>
        </w:rPr>
        <w:t>ა</w:t>
      </w:r>
      <w:r w:rsidR="008B221F">
        <w:rPr>
          <w:rFonts w:ascii="Sylfaen" w:hAnsi="Sylfaen"/>
          <w:bCs/>
          <w:lang w:val="ka-GE"/>
        </w:rPr>
        <w:t>ვაზებ</w:t>
      </w:r>
      <w:r w:rsidR="004644AC">
        <w:rPr>
          <w:rFonts w:ascii="Sylfaen" w:hAnsi="Sylfaen"/>
          <w:bCs/>
          <w:lang w:val="ka-GE"/>
        </w:rPr>
        <w:t xml:space="preserve">ული იქნა, რომ </w:t>
      </w:r>
      <w:r w:rsidR="00FC18E0">
        <w:rPr>
          <w:rFonts w:ascii="Sylfaen" w:hAnsi="Sylfaen"/>
          <w:bCs/>
          <w:lang w:val="ka-GE"/>
        </w:rPr>
        <w:t>პოლიტიკის დიალოგში სათემო წარმომადგენლების ჩართულობისთვის</w:t>
      </w:r>
      <w:r w:rsidR="007F5F59" w:rsidRPr="005F10FF">
        <w:rPr>
          <w:rFonts w:ascii="Sylfaen" w:hAnsi="Sylfaen"/>
          <w:bCs/>
          <w:lang w:val="ka-GE"/>
        </w:rPr>
        <w:t xml:space="preserve">  ჩამოყალიბდეს </w:t>
      </w:r>
      <w:r w:rsidR="00FC18E0">
        <w:rPr>
          <w:rFonts w:ascii="Sylfaen" w:hAnsi="Sylfaen"/>
          <w:bCs/>
          <w:lang w:val="ka-GE"/>
        </w:rPr>
        <w:t xml:space="preserve">სამუშაო ჯგუფი ქსს-ს </w:t>
      </w:r>
      <w:r w:rsidR="004644AC">
        <w:rPr>
          <w:rFonts w:ascii="Sylfaen" w:hAnsi="Sylfaen"/>
          <w:bCs/>
          <w:lang w:val="ka-GE"/>
        </w:rPr>
        <w:t>ფარგლებში</w:t>
      </w:r>
      <w:r w:rsidR="00FC18E0">
        <w:rPr>
          <w:rFonts w:ascii="Sylfaen" w:hAnsi="Sylfaen"/>
          <w:bCs/>
          <w:lang w:val="ka-GE"/>
        </w:rPr>
        <w:t xml:space="preserve">. </w:t>
      </w:r>
      <w:r w:rsidR="007F5F59" w:rsidRPr="005F10FF">
        <w:rPr>
          <w:rFonts w:ascii="Sylfaen" w:hAnsi="Sylfaen"/>
          <w:bCs/>
          <w:lang w:val="ka-GE"/>
        </w:rPr>
        <w:t>ბ-ნმა კონსტანტინემ აღუთქვა ფორუმის მონაწილეებს, რომ ნარკომომხმარებელთა სათემო ჯგუფები</w:t>
      </w:r>
      <w:r w:rsidR="008B221F">
        <w:rPr>
          <w:rFonts w:ascii="Sylfaen" w:hAnsi="Sylfaen"/>
          <w:bCs/>
          <w:lang w:val="ka-GE"/>
        </w:rPr>
        <w:t xml:space="preserve"> </w:t>
      </w:r>
      <w:r w:rsidR="00FC18E0">
        <w:rPr>
          <w:rFonts w:ascii="Sylfaen" w:hAnsi="Sylfaen"/>
          <w:bCs/>
          <w:lang w:val="ka-GE"/>
        </w:rPr>
        <w:t>გააგრძელებენ</w:t>
      </w:r>
      <w:r w:rsidR="007F5F59" w:rsidRPr="005F10FF">
        <w:rPr>
          <w:rFonts w:ascii="Sylfaen" w:hAnsi="Sylfaen"/>
          <w:bCs/>
          <w:lang w:val="ka-GE"/>
        </w:rPr>
        <w:t xml:space="preserve"> მუშაობას ამ მიმართულებით.</w:t>
      </w:r>
      <w:r w:rsidR="007F5F59" w:rsidRPr="00FD0CAA">
        <w:rPr>
          <w:rFonts w:ascii="Sylfaen" w:hAnsi="Sylfaen"/>
          <w:bCs/>
          <w:lang w:val="ka-GE"/>
        </w:rPr>
        <w:t xml:space="preserve"> </w:t>
      </w:r>
    </w:p>
    <w:p w14:paraId="79D9D9F9" w14:textId="77777777" w:rsidR="00A232F3" w:rsidRPr="00FD0CAA" w:rsidRDefault="00A232F3" w:rsidP="00682D34">
      <w:pPr>
        <w:rPr>
          <w:rFonts w:ascii="Calibri" w:hAnsi="Calibri" w:cs="Calibri"/>
          <w:b/>
          <w:lang w:val="en-US"/>
        </w:rPr>
      </w:pPr>
    </w:p>
    <w:p w14:paraId="390EEB2C" w14:textId="011068BE" w:rsidR="00E211FF" w:rsidRPr="00FD0CAA" w:rsidRDefault="00A232F3" w:rsidP="00A232F3">
      <w:pPr>
        <w:pStyle w:val="NoSpacing"/>
        <w:rPr>
          <w:rFonts w:ascii="Sylfaen" w:hAnsi="Sylfaen"/>
          <w:bCs/>
          <w:lang w:val="ka-GE"/>
        </w:rPr>
      </w:pPr>
      <w:r w:rsidRPr="00FD0CAA">
        <w:rPr>
          <w:rFonts w:ascii="Sylfaen" w:hAnsi="Sylfaen"/>
          <w:b/>
          <w:bCs/>
          <w:lang w:val="ka-GE"/>
        </w:rPr>
        <w:t>ესმა ქარუმოვა:</w:t>
      </w:r>
      <w:r w:rsidRPr="00FD0CAA">
        <w:rPr>
          <w:rFonts w:ascii="Sylfaen" w:hAnsi="Sylfaen"/>
          <w:bCs/>
          <w:lang w:val="ka-GE"/>
        </w:rPr>
        <w:t xml:space="preserve"> ხაზი გაუსვა </w:t>
      </w:r>
      <w:r w:rsidR="005C5B91">
        <w:rPr>
          <w:rFonts w:ascii="Sylfaen" w:hAnsi="Sylfaen"/>
          <w:bCs/>
          <w:lang w:val="ka-GE"/>
        </w:rPr>
        <w:t>აივ ინფიცირებულ</w:t>
      </w:r>
      <w:r w:rsidR="004644AC">
        <w:rPr>
          <w:rFonts w:ascii="Sylfaen" w:hAnsi="Sylfaen"/>
          <w:bCs/>
          <w:lang w:val="ka-GE"/>
        </w:rPr>
        <w:t>ი</w:t>
      </w:r>
      <w:r w:rsidR="005C5B91">
        <w:rPr>
          <w:rFonts w:ascii="Sylfaen" w:hAnsi="Sylfaen"/>
          <w:bCs/>
          <w:lang w:val="ka-GE"/>
        </w:rPr>
        <w:t xml:space="preserve"> ნარკომომხმარებლე</w:t>
      </w:r>
      <w:r w:rsidRPr="00FD0CAA">
        <w:rPr>
          <w:rFonts w:ascii="Sylfaen" w:hAnsi="Sylfaen"/>
          <w:bCs/>
          <w:lang w:val="ka-GE"/>
        </w:rPr>
        <w:t>ბის პრობლემებს: დაბალი დამყოლობა, ფსიქო-სოციალური და მხარდამჭერი სერვისების ნაკლებობა, პაციენტებისთვის დასაქმების შეზღუდული</w:t>
      </w:r>
      <w:r w:rsidR="00025E1A">
        <w:rPr>
          <w:rFonts w:ascii="Sylfaen" w:hAnsi="Sylfaen"/>
          <w:bCs/>
          <w:lang w:val="ka-GE"/>
        </w:rPr>
        <w:t xml:space="preserve"> შესაძლებლობები; ინფიცირებული პი</w:t>
      </w:r>
      <w:r w:rsidRPr="00FD0CAA">
        <w:rPr>
          <w:rFonts w:ascii="Sylfaen" w:hAnsi="Sylfaen"/>
          <w:bCs/>
          <w:lang w:val="ka-GE"/>
        </w:rPr>
        <w:t xml:space="preserve">რებისთვის და ნარკომომხმარებლებისთვის თავშესაფარზე შეზღუდული წვდომა; ინფიცირებული პირებისთვის ბინაზე მოვლის სერვისების ნაკლებობა. </w:t>
      </w:r>
    </w:p>
    <w:p w14:paraId="2B8EDE6C" w14:textId="77777777" w:rsidR="00682D34" w:rsidRPr="00FD0CAA" w:rsidRDefault="00682D34" w:rsidP="00682D34">
      <w:pPr>
        <w:rPr>
          <w:rFonts w:ascii="Calibri" w:hAnsi="Calibri" w:cs="Calibri"/>
          <w:lang w:val="ka-GE"/>
        </w:rPr>
      </w:pPr>
    </w:p>
    <w:p w14:paraId="65CD98EE" w14:textId="6D8EE702" w:rsidR="00682D34" w:rsidRPr="00FD0CAA" w:rsidRDefault="009C68AF" w:rsidP="00682D34">
      <w:pPr>
        <w:rPr>
          <w:rFonts w:ascii="Calibri" w:hAnsi="Calibri" w:cs="Calibri"/>
          <w:lang w:val="ka-GE"/>
        </w:rPr>
      </w:pPr>
      <w:r w:rsidRPr="00FD0CAA">
        <w:rPr>
          <w:rFonts w:ascii="Sylfaen" w:hAnsi="Sylfaen"/>
          <w:b/>
          <w:bCs/>
          <w:lang w:val="ka-GE"/>
        </w:rPr>
        <w:t>ნონა თორდუა/ნანა რუხაძე:</w:t>
      </w:r>
      <w:r w:rsidRPr="00FD0CAA">
        <w:rPr>
          <w:rFonts w:ascii="Sylfaen" w:hAnsi="Sylfaen"/>
          <w:bCs/>
          <w:lang w:val="ka-GE"/>
        </w:rPr>
        <w:t xml:space="preserve"> აივ/შიდსით დაავადებულთა დახმარების ფონდი აწვდის სოციალურ და ფსიქოლოგიურ დახმარებას ინფიცირებულ პირებს და მათი ოჯახის წევრებს; თუმცა ბიუჯეტის შემცირებიდან გა</w:t>
      </w:r>
      <w:r w:rsidR="00CF3620">
        <w:rPr>
          <w:rFonts w:ascii="Sylfaen" w:hAnsi="Sylfaen"/>
          <w:bCs/>
          <w:lang w:val="ka-GE"/>
        </w:rPr>
        <w:t>მომდინარე შემ</w:t>
      </w:r>
      <w:r w:rsidRPr="00FD0CAA">
        <w:rPr>
          <w:rFonts w:ascii="Sylfaen" w:hAnsi="Sylfaen"/>
          <w:bCs/>
          <w:lang w:val="ka-GE"/>
        </w:rPr>
        <w:t xml:space="preserve">ცირდა სერვისების </w:t>
      </w:r>
      <w:r w:rsidR="00F25106">
        <w:rPr>
          <w:rFonts w:ascii="Sylfaen" w:hAnsi="Sylfaen"/>
          <w:bCs/>
          <w:lang w:val="ka-GE"/>
        </w:rPr>
        <w:t xml:space="preserve">მასშტაბიც. </w:t>
      </w:r>
      <w:r w:rsidR="004644AC">
        <w:rPr>
          <w:rFonts w:ascii="Sylfaen" w:hAnsi="Sylfaen"/>
          <w:bCs/>
          <w:lang w:val="ka-GE"/>
        </w:rPr>
        <w:t xml:space="preserve">მათი აზრით, </w:t>
      </w:r>
      <w:r w:rsidR="00F25106">
        <w:rPr>
          <w:rFonts w:ascii="Sylfaen" w:hAnsi="Sylfaen"/>
          <w:bCs/>
          <w:lang w:val="ka-GE"/>
        </w:rPr>
        <w:t>ქვეყნის კონტექ</w:t>
      </w:r>
      <w:r w:rsidRPr="00FD0CAA">
        <w:rPr>
          <w:rFonts w:ascii="Sylfaen" w:hAnsi="Sylfaen"/>
          <w:bCs/>
          <w:lang w:val="ka-GE"/>
        </w:rPr>
        <w:t>სტის გათვალისწინებით, შიდსის სერვისების დეცენტრალი</w:t>
      </w:r>
      <w:r w:rsidR="00C439B8">
        <w:rPr>
          <w:rFonts w:ascii="Sylfaen" w:hAnsi="Sylfaen"/>
          <w:bCs/>
          <w:lang w:val="ka-GE"/>
        </w:rPr>
        <w:t>ზაცია არ წარმოადგენს კეთილგონივრულ</w:t>
      </w:r>
      <w:r w:rsidRPr="00FD0CAA">
        <w:rPr>
          <w:rFonts w:ascii="Sylfaen" w:hAnsi="Sylfaen"/>
          <w:bCs/>
          <w:lang w:val="ka-GE"/>
        </w:rPr>
        <w:t xml:space="preserve"> გადაწყვეტილებ</w:t>
      </w:r>
      <w:r w:rsidR="00CF3620">
        <w:rPr>
          <w:rFonts w:ascii="Sylfaen" w:hAnsi="Sylfaen"/>
          <w:bCs/>
          <w:lang w:val="ka-GE"/>
        </w:rPr>
        <w:t>ა</w:t>
      </w:r>
      <w:r w:rsidRPr="00FD0CAA">
        <w:rPr>
          <w:rFonts w:ascii="Sylfaen" w:hAnsi="Sylfaen"/>
          <w:bCs/>
          <w:lang w:val="ka-GE"/>
        </w:rPr>
        <w:t>ს. ნაკლებად სავარაუდოა, რომ ინფიცირებული პირები თავს უფრო დაცულად იგრძ</w:t>
      </w:r>
      <w:r w:rsidR="00CF3620">
        <w:rPr>
          <w:rFonts w:ascii="Sylfaen" w:hAnsi="Sylfaen"/>
          <w:bCs/>
          <w:lang w:val="ka-GE"/>
        </w:rPr>
        <w:t>ნობენ სერვისების ზოგადი პროფილის</w:t>
      </w:r>
      <w:r w:rsidRPr="00FD0CAA">
        <w:rPr>
          <w:rFonts w:ascii="Sylfaen" w:hAnsi="Sylfaen"/>
          <w:bCs/>
          <w:lang w:val="ka-GE"/>
        </w:rPr>
        <w:t xml:space="preserve"> კლინიკებში ან პირველადი ჯანდაცვის ცენტრებში მიღებისას.  </w:t>
      </w:r>
    </w:p>
    <w:p w14:paraId="1B70C572" w14:textId="77777777" w:rsidR="00682D34" w:rsidRPr="00FD0CAA" w:rsidRDefault="00682D34" w:rsidP="00682D34">
      <w:pPr>
        <w:rPr>
          <w:rFonts w:ascii="Calibri" w:hAnsi="Calibri" w:cs="Calibri"/>
          <w:lang w:val="ka-GE"/>
        </w:rPr>
      </w:pPr>
    </w:p>
    <w:p w14:paraId="12F3E6F3" w14:textId="1DDA163C" w:rsidR="009C68AF" w:rsidRPr="00FD0CAA" w:rsidRDefault="009C68AF" w:rsidP="00AB454E">
      <w:pPr>
        <w:rPr>
          <w:rFonts w:ascii="Sylfaen" w:hAnsi="Sylfaen"/>
          <w:b/>
          <w:bCs/>
          <w:lang w:val="ka-GE"/>
        </w:rPr>
      </w:pPr>
      <w:r w:rsidRPr="00FD0CAA">
        <w:rPr>
          <w:rFonts w:ascii="Sylfaen" w:hAnsi="Sylfaen"/>
          <w:b/>
          <w:bCs/>
          <w:lang w:val="ka-GE"/>
        </w:rPr>
        <w:t>ძირითადი კომენტარები</w:t>
      </w:r>
      <w:r w:rsidR="008253E6" w:rsidRPr="00FD0CAA">
        <w:rPr>
          <w:rFonts w:ascii="Sylfaen" w:hAnsi="Sylfaen"/>
          <w:b/>
          <w:bCs/>
          <w:lang w:val="ka-GE"/>
        </w:rPr>
        <w:t xml:space="preserve"> აუდიტორიის მხრიდან</w:t>
      </w:r>
      <w:r w:rsidRPr="00FD0CAA">
        <w:rPr>
          <w:rFonts w:ascii="Sylfaen" w:hAnsi="Sylfaen"/>
          <w:b/>
          <w:bCs/>
          <w:lang w:val="ka-GE"/>
        </w:rPr>
        <w:t xml:space="preserve">: </w:t>
      </w:r>
    </w:p>
    <w:p w14:paraId="723954DA" w14:textId="7D4C8429" w:rsidR="00186B46" w:rsidRPr="00FD0CAA" w:rsidRDefault="00186B46" w:rsidP="000D579A">
      <w:pPr>
        <w:rPr>
          <w:rFonts w:ascii="Calibri" w:hAnsi="Calibri" w:cs="Calibri"/>
          <w:lang w:val="en-US"/>
        </w:rPr>
      </w:pPr>
      <w:r w:rsidRPr="00FD0CAA">
        <w:rPr>
          <w:rFonts w:ascii="Calibri" w:hAnsi="Calibri" w:cs="Calibri"/>
          <w:lang w:val="en-US"/>
        </w:rPr>
        <w:t xml:space="preserve"> </w:t>
      </w:r>
    </w:p>
    <w:p w14:paraId="7353F123" w14:textId="2E55AFD9" w:rsidR="009C68AF" w:rsidRPr="00380975" w:rsidRDefault="009C68AF" w:rsidP="00E11AC8">
      <w:pPr>
        <w:pStyle w:val="ListParagraph"/>
        <w:numPr>
          <w:ilvl w:val="3"/>
          <w:numId w:val="1"/>
        </w:numPr>
        <w:rPr>
          <w:rFonts w:ascii="Sylfaen" w:hAnsi="Sylfaen"/>
          <w:bCs/>
          <w:lang w:val="ka-GE"/>
        </w:rPr>
      </w:pPr>
      <w:r w:rsidRPr="00FD0CAA">
        <w:rPr>
          <w:rFonts w:ascii="Sylfaen" w:hAnsi="Sylfaen"/>
          <w:bCs/>
          <w:lang w:val="ka-GE"/>
        </w:rPr>
        <w:t xml:space="preserve">მაღალი </w:t>
      </w:r>
      <w:r w:rsidR="00325B9D">
        <w:rPr>
          <w:rFonts w:ascii="Sylfaen" w:hAnsi="Sylfaen"/>
          <w:bCs/>
          <w:lang w:val="ka-GE"/>
        </w:rPr>
        <w:t>რანგის</w:t>
      </w:r>
      <w:r w:rsidRPr="00FD0CAA">
        <w:rPr>
          <w:rFonts w:ascii="Sylfaen" w:hAnsi="Sylfaen"/>
          <w:bCs/>
          <w:lang w:val="ka-GE"/>
        </w:rPr>
        <w:t xml:space="preserve"> სამედიცინო პროფესიონალე</w:t>
      </w:r>
      <w:r w:rsidR="00325B9D">
        <w:rPr>
          <w:rFonts w:ascii="Sylfaen" w:hAnsi="Sylfaen"/>
          <w:bCs/>
          <w:lang w:val="ka-GE"/>
        </w:rPr>
        <w:t xml:space="preserve">ბი განაგრძნობენ სტიგმატიზირებული </w:t>
      </w:r>
      <w:r w:rsidRPr="00FD0CAA">
        <w:rPr>
          <w:rFonts w:ascii="Sylfaen" w:hAnsi="Sylfaen"/>
          <w:bCs/>
          <w:lang w:val="ka-GE"/>
        </w:rPr>
        <w:t>და შეურაც</w:t>
      </w:r>
      <w:r w:rsidR="004644AC">
        <w:rPr>
          <w:rFonts w:ascii="Sylfaen" w:hAnsi="Sylfaen"/>
          <w:bCs/>
          <w:lang w:val="ka-GE"/>
        </w:rPr>
        <w:t>ხ</w:t>
      </w:r>
      <w:r w:rsidRPr="00FD0CAA">
        <w:rPr>
          <w:rFonts w:ascii="Sylfaen" w:hAnsi="Sylfaen"/>
          <w:bCs/>
          <w:lang w:val="ka-GE"/>
        </w:rPr>
        <w:t>მყოფელი ტერმინების გამოყენებას ინფიცირებულ პირებთ</w:t>
      </w:r>
      <w:r w:rsidR="002E5842">
        <w:rPr>
          <w:rFonts w:ascii="Sylfaen" w:hAnsi="Sylfaen"/>
          <w:bCs/>
          <w:lang w:val="ka-GE"/>
        </w:rPr>
        <w:t>ან და ნარკო</w:t>
      </w:r>
      <w:r w:rsidR="0045138C">
        <w:rPr>
          <w:rFonts w:ascii="Sylfaen" w:hAnsi="Sylfaen"/>
          <w:bCs/>
          <w:lang w:val="ka-GE"/>
        </w:rPr>
        <w:t xml:space="preserve">ტიკის </w:t>
      </w:r>
      <w:r w:rsidR="002E5842">
        <w:rPr>
          <w:rFonts w:ascii="Sylfaen" w:hAnsi="Sylfaen"/>
          <w:bCs/>
          <w:lang w:val="ka-GE"/>
        </w:rPr>
        <w:t xml:space="preserve">მოხმარებასთან </w:t>
      </w:r>
      <w:r w:rsidRPr="00FD0CAA">
        <w:rPr>
          <w:rFonts w:ascii="Sylfaen" w:hAnsi="Sylfaen"/>
          <w:bCs/>
          <w:lang w:val="ka-GE"/>
        </w:rPr>
        <w:t xml:space="preserve">მიმართებაში, როგორიცაა </w:t>
      </w:r>
      <w:r w:rsidR="00325B9D" w:rsidRPr="00380975">
        <w:rPr>
          <w:rFonts w:ascii="Sylfaen" w:hAnsi="Sylfaen"/>
          <w:bCs/>
          <w:lang w:val="ka-GE"/>
        </w:rPr>
        <w:t>„</w:t>
      </w:r>
      <w:r w:rsidRPr="00380975">
        <w:rPr>
          <w:rFonts w:ascii="Sylfaen" w:hAnsi="Sylfaen"/>
          <w:bCs/>
          <w:lang w:val="ka-GE"/>
        </w:rPr>
        <w:t>ნარკომანია</w:t>
      </w:r>
      <w:r w:rsidR="00325B9D" w:rsidRPr="00380975">
        <w:rPr>
          <w:rFonts w:ascii="Sylfaen" w:hAnsi="Sylfaen"/>
          <w:bCs/>
          <w:lang w:val="ka-GE"/>
        </w:rPr>
        <w:t>“</w:t>
      </w:r>
      <w:r w:rsidRPr="00380975">
        <w:rPr>
          <w:rFonts w:ascii="Sylfaen" w:hAnsi="Sylfaen"/>
          <w:bCs/>
          <w:lang w:val="ka-GE"/>
        </w:rPr>
        <w:t xml:space="preserve"> და </w:t>
      </w:r>
      <w:r w:rsidR="00325B9D" w:rsidRPr="00380975">
        <w:rPr>
          <w:rFonts w:ascii="Sylfaen" w:hAnsi="Sylfaen"/>
          <w:bCs/>
          <w:lang w:val="ka-GE"/>
        </w:rPr>
        <w:t>„</w:t>
      </w:r>
      <w:r w:rsidRPr="00380975">
        <w:rPr>
          <w:rFonts w:ascii="Sylfaen" w:hAnsi="Sylfaen"/>
          <w:bCs/>
          <w:lang w:val="ka-GE"/>
        </w:rPr>
        <w:t>შიდსიან</w:t>
      </w:r>
      <w:r w:rsidR="0045138C" w:rsidRPr="00380975">
        <w:rPr>
          <w:rFonts w:ascii="Sylfaen" w:hAnsi="Sylfaen"/>
          <w:bCs/>
          <w:lang w:val="ka-GE"/>
        </w:rPr>
        <w:t>ი ავადმყოფ</w:t>
      </w:r>
      <w:r w:rsidRPr="00380975">
        <w:rPr>
          <w:rFonts w:ascii="Sylfaen" w:hAnsi="Sylfaen"/>
          <w:bCs/>
          <w:lang w:val="ka-GE"/>
        </w:rPr>
        <w:t>ები</w:t>
      </w:r>
      <w:r w:rsidR="00325B9D" w:rsidRPr="00380975">
        <w:rPr>
          <w:rFonts w:ascii="Sylfaen" w:hAnsi="Sylfaen"/>
          <w:bCs/>
          <w:lang w:val="ka-GE"/>
        </w:rPr>
        <w:t xml:space="preserve">“. </w:t>
      </w:r>
    </w:p>
    <w:p w14:paraId="6B043157" w14:textId="0E3AE2CD" w:rsidR="002638C6" w:rsidRPr="00380975" w:rsidRDefault="002638C6" w:rsidP="002638C6">
      <w:pPr>
        <w:pStyle w:val="ListParagraph"/>
        <w:numPr>
          <w:ilvl w:val="3"/>
          <w:numId w:val="1"/>
        </w:numPr>
        <w:rPr>
          <w:rFonts w:ascii="Sylfaen" w:hAnsi="Sylfaen"/>
          <w:bCs/>
          <w:lang w:val="ka-GE"/>
        </w:rPr>
      </w:pPr>
      <w:r w:rsidRPr="00380975">
        <w:rPr>
          <w:rFonts w:ascii="Sylfaen" w:hAnsi="Sylfaen"/>
          <w:bCs/>
          <w:lang w:val="ka-GE"/>
        </w:rPr>
        <w:t xml:space="preserve">თემის წევრები იმედგაცრუებულები არიან, რომ მთავრობამ და </w:t>
      </w:r>
      <w:r w:rsidR="0045138C" w:rsidRPr="00380975">
        <w:rPr>
          <w:rFonts w:ascii="Sylfaen" w:hAnsi="Sylfaen"/>
          <w:bCs/>
          <w:lang w:val="ka-GE"/>
        </w:rPr>
        <w:t xml:space="preserve">წამყვანმა </w:t>
      </w:r>
      <w:r w:rsidRPr="00380975">
        <w:rPr>
          <w:rFonts w:ascii="Sylfaen" w:hAnsi="Sylfaen"/>
          <w:bCs/>
          <w:lang w:val="ka-GE"/>
        </w:rPr>
        <w:t xml:space="preserve">სახელმწიფო უწყებებმა შეაჩერეს ნარკოპოლიტიკის რეფორმის ადვოკატირება </w:t>
      </w:r>
    </w:p>
    <w:p w14:paraId="6C952CEA" w14:textId="5E32F390" w:rsidR="009C68AF" w:rsidRPr="002638C6" w:rsidRDefault="009C68AF" w:rsidP="00BC3D9A">
      <w:pPr>
        <w:pStyle w:val="ListParagraph"/>
        <w:numPr>
          <w:ilvl w:val="3"/>
          <w:numId w:val="1"/>
        </w:numPr>
        <w:spacing w:after="120"/>
        <w:rPr>
          <w:rFonts w:ascii="Sylfaen" w:hAnsi="Sylfaen"/>
          <w:bCs/>
          <w:lang w:val="ka-GE"/>
        </w:rPr>
      </w:pPr>
      <w:r w:rsidRPr="002638C6">
        <w:rPr>
          <w:rFonts w:ascii="Sylfaen" w:hAnsi="Sylfaen"/>
          <w:bCs/>
          <w:lang w:val="ka-GE"/>
        </w:rPr>
        <w:t>რჩება შთაბეჭდილება,</w:t>
      </w:r>
      <w:r w:rsidR="00674133" w:rsidRPr="002638C6">
        <w:rPr>
          <w:rFonts w:ascii="Sylfaen" w:hAnsi="Sylfaen"/>
          <w:bCs/>
          <w:lang w:val="ka-GE"/>
        </w:rPr>
        <w:t xml:space="preserve"> რომ ფორუმი ორგანიზებულია უფრო </w:t>
      </w:r>
      <w:r w:rsidR="00DA1FBC">
        <w:rPr>
          <w:rFonts w:ascii="Sylfaen" w:hAnsi="Sylfaen"/>
          <w:bCs/>
          <w:lang w:val="ka-GE"/>
        </w:rPr>
        <w:t>თავყრილობისთვის</w:t>
      </w:r>
      <w:r w:rsidR="00674133" w:rsidRPr="002638C6">
        <w:rPr>
          <w:rFonts w:ascii="Sylfaen" w:hAnsi="Sylfaen"/>
          <w:bCs/>
          <w:lang w:val="ka-GE"/>
        </w:rPr>
        <w:t>, ვიდრე რეალური შედეგების მისაღწევად</w:t>
      </w:r>
      <w:r w:rsidR="00A76E63">
        <w:rPr>
          <w:rFonts w:ascii="Sylfaen" w:hAnsi="Sylfaen"/>
          <w:bCs/>
          <w:lang w:val="ka-GE"/>
        </w:rPr>
        <w:t>. იმ</w:t>
      </w:r>
      <w:r w:rsidR="00325B9D">
        <w:rPr>
          <w:rFonts w:ascii="Sylfaen" w:hAnsi="Sylfaen"/>
          <w:bCs/>
          <w:lang w:val="ka-GE"/>
        </w:rPr>
        <w:t>ის გათვალისწინებით, რომ ჯანდაცვის თანამდებობის პირებმა/მინისტრმა ვერ შეძლეს ფორუმზე დასწრება, სამოქალაქო სექტორმა უნდა წამოაყენოს ყველა საკითხი ქსს-ს დღის წესრიგში და მო</w:t>
      </w:r>
      <w:r w:rsidR="00DA1FBC">
        <w:rPr>
          <w:rFonts w:ascii="Sylfaen" w:hAnsi="Sylfaen"/>
          <w:bCs/>
          <w:lang w:val="ka-GE"/>
        </w:rPr>
        <w:t>ი</w:t>
      </w:r>
      <w:r w:rsidR="00325B9D">
        <w:rPr>
          <w:rFonts w:ascii="Sylfaen" w:hAnsi="Sylfaen"/>
          <w:bCs/>
          <w:lang w:val="ka-GE"/>
        </w:rPr>
        <w:t xml:space="preserve">თხოვოს სამინისტროს </w:t>
      </w:r>
      <w:r w:rsidR="00A76E63">
        <w:rPr>
          <w:rFonts w:ascii="Sylfaen" w:hAnsi="Sylfaen"/>
          <w:bCs/>
          <w:lang w:val="ka-GE"/>
        </w:rPr>
        <w:t xml:space="preserve">მხრიდან </w:t>
      </w:r>
      <w:r w:rsidR="00325B9D">
        <w:rPr>
          <w:rFonts w:ascii="Sylfaen" w:hAnsi="Sylfaen"/>
          <w:bCs/>
          <w:lang w:val="ka-GE"/>
        </w:rPr>
        <w:t>თითოეულ საკითხზე ოფიციალური პასუხი.</w:t>
      </w:r>
    </w:p>
    <w:p w14:paraId="6180811B" w14:textId="2CED1AA2" w:rsidR="00674133" w:rsidRPr="00FD0CAA" w:rsidRDefault="00674133" w:rsidP="00E11AC8">
      <w:pPr>
        <w:pStyle w:val="ListParagraph"/>
        <w:numPr>
          <w:ilvl w:val="3"/>
          <w:numId w:val="1"/>
        </w:numPr>
        <w:rPr>
          <w:rFonts w:ascii="Sylfaen" w:hAnsi="Sylfaen"/>
          <w:bCs/>
          <w:lang w:val="ka-GE"/>
        </w:rPr>
      </w:pPr>
      <w:r w:rsidRPr="00FD0CAA">
        <w:rPr>
          <w:rFonts w:ascii="Sylfaen" w:hAnsi="Sylfaen"/>
          <w:bCs/>
          <w:lang w:val="ka-GE"/>
        </w:rPr>
        <w:t xml:space="preserve">არ არის აივ/შიდსის სახელმწიფო კანონის </w:t>
      </w:r>
      <w:r w:rsidR="00325B9D">
        <w:rPr>
          <w:rFonts w:ascii="Sylfaen" w:hAnsi="Sylfaen"/>
          <w:bCs/>
          <w:lang w:val="ka-GE"/>
        </w:rPr>
        <w:t>არსებობის</w:t>
      </w:r>
      <w:r w:rsidRPr="00FD0CAA">
        <w:rPr>
          <w:rFonts w:ascii="Sylfaen" w:hAnsi="Sylfaen"/>
          <w:bCs/>
          <w:lang w:val="ka-GE"/>
        </w:rPr>
        <w:t xml:space="preserve"> აუცილებლობა, რადგანაც აღნი</w:t>
      </w:r>
      <w:r w:rsidR="00325B9D">
        <w:rPr>
          <w:rFonts w:ascii="Sylfaen" w:hAnsi="Sylfaen"/>
          <w:bCs/>
          <w:lang w:val="ka-GE"/>
        </w:rPr>
        <w:t xml:space="preserve">შნული აღრმავებს დაავადებასთან და </w:t>
      </w:r>
      <w:r w:rsidRPr="00FD0CAA">
        <w:rPr>
          <w:rFonts w:ascii="Sylfaen" w:hAnsi="Sylfaen"/>
          <w:bCs/>
          <w:lang w:val="ka-GE"/>
        </w:rPr>
        <w:t xml:space="preserve">ძირითად ჯგუფებთან დაკავშირებულ სტიგმას. </w:t>
      </w:r>
      <w:r w:rsidR="008253E6" w:rsidRPr="00FD0CAA">
        <w:rPr>
          <w:rFonts w:ascii="Sylfaen" w:hAnsi="Sylfaen"/>
          <w:bCs/>
          <w:lang w:val="ka-GE"/>
        </w:rPr>
        <w:t>კანონი უნდა გაუქმდეს.</w:t>
      </w:r>
    </w:p>
    <w:p w14:paraId="3F300DC5" w14:textId="730428E5" w:rsidR="00F11B32" w:rsidRPr="00FD0CAA" w:rsidRDefault="00674133" w:rsidP="00E11AC8">
      <w:pPr>
        <w:pStyle w:val="ListParagraph"/>
        <w:numPr>
          <w:ilvl w:val="3"/>
          <w:numId w:val="1"/>
        </w:numPr>
        <w:rPr>
          <w:rFonts w:ascii="Sylfaen" w:hAnsi="Sylfaen"/>
          <w:bCs/>
          <w:lang w:val="ka-GE"/>
        </w:rPr>
      </w:pPr>
      <w:r w:rsidRPr="00FD0CAA">
        <w:rPr>
          <w:rFonts w:ascii="Sylfaen" w:hAnsi="Sylfaen"/>
          <w:bCs/>
          <w:lang w:val="ka-GE"/>
        </w:rPr>
        <w:t>ტრანსგენდერი არ არის იგივე რაც მს</w:t>
      </w:r>
      <w:r w:rsidR="00325B9D">
        <w:rPr>
          <w:rFonts w:ascii="Sylfaen" w:hAnsi="Sylfaen"/>
          <w:bCs/>
          <w:lang w:val="ka-GE"/>
        </w:rPr>
        <w:t>მ. მათ სრულიად განსხვავებული საჭიროებები აქვთ</w:t>
      </w:r>
      <w:r w:rsidR="0045138C">
        <w:rPr>
          <w:rFonts w:ascii="Sylfaen" w:hAnsi="Sylfaen"/>
          <w:bCs/>
          <w:lang w:val="ka-GE"/>
        </w:rPr>
        <w:t xml:space="preserve">, რაც </w:t>
      </w:r>
      <w:r w:rsidR="00325B9D">
        <w:rPr>
          <w:rFonts w:ascii="Sylfaen" w:hAnsi="Sylfaen"/>
          <w:bCs/>
          <w:lang w:val="ka-GE"/>
        </w:rPr>
        <w:t>სრუ</w:t>
      </w:r>
      <w:r w:rsidRPr="00FD0CAA">
        <w:rPr>
          <w:rFonts w:ascii="Sylfaen" w:hAnsi="Sylfaen"/>
          <w:bCs/>
          <w:lang w:val="ka-GE"/>
        </w:rPr>
        <w:t>ლ</w:t>
      </w:r>
      <w:r w:rsidR="00325B9D">
        <w:rPr>
          <w:rFonts w:ascii="Sylfaen" w:hAnsi="Sylfaen"/>
          <w:bCs/>
          <w:lang w:val="ka-GE"/>
        </w:rPr>
        <w:t>ი</w:t>
      </w:r>
      <w:r w:rsidR="00DA1FBC">
        <w:rPr>
          <w:rFonts w:ascii="Sylfaen" w:hAnsi="Sylfaen"/>
          <w:bCs/>
          <w:lang w:val="ka-GE"/>
        </w:rPr>
        <w:t>ად უგულებელყოფილ</w:t>
      </w:r>
      <w:r w:rsidR="0045138C">
        <w:rPr>
          <w:rFonts w:ascii="Sylfaen" w:hAnsi="Sylfaen"/>
          <w:bCs/>
          <w:lang w:val="ka-GE"/>
        </w:rPr>
        <w:t>ია</w:t>
      </w:r>
      <w:r w:rsidRPr="00FD0CAA">
        <w:rPr>
          <w:rFonts w:ascii="Sylfaen" w:hAnsi="Sylfaen"/>
          <w:bCs/>
          <w:lang w:val="ka-GE"/>
        </w:rPr>
        <w:t xml:space="preserve"> საქართველოშ</w:t>
      </w:r>
      <w:r w:rsidR="00325B9D">
        <w:rPr>
          <w:rFonts w:ascii="Sylfaen" w:hAnsi="Sylfaen"/>
          <w:bCs/>
          <w:lang w:val="ka-GE"/>
        </w:rPr>
        <w:t>ი</w:t>
      </w:r>
      <w:r w:rsidRPr="00FD0CAA">
        <w:rPr>
          <w:rFonts w:ascii="Sylfaen" w:hAnsi="Sylfaen"/>
          <w:bCs/>
          <w:lang w:val="ka-GE"/>
        </w:rPr>
        <w:t>. დასანანია, რომ აივ/შიდსის უახლესი სტრატეგიული გეგმა არ ახდენს ტრანსგენდერი მოსახლეობის პრიორიტეტიზაციას. რეკომენდ</w:t>
      </w:r>
      <w:r w:rsidR="008F392F">
        <w:rPr>
          <w:rFonts w:ascii="Sylfaen" w:hAnsi="Sylfaen"/>
          <w:bCs/>
          <w:lang w:val="ka-GE"/>
        </w:rPr>
        <w:t>ა</w:t>
      </w:r>
      <w:r w:rsidRPr="00FD0CAA">
        <w:rPr>
          <w:rFonts w:ascii="Sylfaen" w:hAnsi="Sylfaen"/>
          <w:bCs/>
          <w:lang w:val="ka-GE"/>
        </w:rPr>
        <w:t xml:space="preserve">ციების ნუსხა შემუშავებულ იქნა თემის </w:t>
      </w:r>
      <w:r w:rsidR="00325B9D">
        <w:rPr>
          <w:rFonts w:ascii="Sylfaen" w:hAnsi="Sylfaen"/>
          <w:bCs/>
          <w:lang w:val="ka-GE"/>
        </w:rPr>
        <w:t>ა</w:t>
      </w:r>
      <w:r w:rsidRPr="00FD0CAA">
        <w:rPr>
          <w:rFonts w:ascii="Sylfaen" w:hAnsi="Sylfaen"/>
          <w:bCs/>
          <w:lang w:val="ka-GE"/>
        </w:rPr>
        <w:t xml:space="preserve">ქტივისტების მიერ, მიეწოდა 2017 წელს სტრატეგიაზე მომუშავე ტექნიკურ სამუშაო ჯგუფს, თუმცა მათ საპასუხოდ განუცხადეს, რომ მათი შემოთავაზება </w:t>
      </w:r>
      <w:r w:rsidR="00325B9D">
        <w:rPr>
          <w:rFonts w:ascii="Sylfaen" w:hAnsi="Sylfaen"/>
          <w:bCs/>
          <w:lang w:val="ka-GE"/>
        </w:rPr>
        <w:t>წარდგენილ</w:t>
      </w:r>
      <w:r w:rsidR="0045138C">
        <w:rPr>
          <w:rFonts w:ascii="Sylfaen" w:hAnsi="Sylfaen"/>
          <w:bCs/>
          <w:lang w:val="ka-GE"/>
        </w:rPr>
        <w:t>ი იყო</w:t>
      </w:r>
      <w:r w:rsidR="00325B9D">
        <w:rPr>
          <w:rFonts w:ascii="Sylfaen" w:hAnsi="Sylfaen"/>
          <w:bCs/>
          <w:lang w:val="ka-GE"/>
        </w:rPr>
        <w:t xml:space="preserve"> დაგვიანებით</w:t>
      </w:r>
      <w:r w:rsidR="0045138C">
        <w:rPr>
          <w:rFonts w:ascii="Sylfaen" w:hAnsi="Sylfaen"/>
          <w:bCs/>
          <w:lang w:val="ka-GE"/>
        </w:rPr>
        <w:t xml:space="preserve"> და</w:t>
      </w:r>
      <w:r w:rsidR="00325B9D">
        <w:rPr>
          <w:rFonts w:ascii="Sylfaen" w:hAnsi="Sylfaen"/>
          <w:bCs/>
          <w:lang w:val="ka-GE"/>
        </w:rPr>
        <w:t xml:space="preserve"> </w:t>
      </w:r>
      <w:r w:rsidRPr="00FD0CAA">
        <w:rPr>
          <w:rFonts w:ascii="Sylfaen" w:hAnsi="Sylfaen"/>
          <w:bCs/>
          <w:lang w:val="ka-GE"/>
        </w:rPr>
        <w:t>ვერ იქნებ</w:t>
      </w:r>
      <w:r w:rsidR="0045138C">
        <w:rPr>
          <w:rFonts w:ascii="Sylfaen" w:hAnsi="Sylfaen"/>
          <w:bCs/>
          <w:lang w:val="ka-GE"/>
        </w:rPr>
        <w:t>ოდა</w:t>
      </w:r>
      <w:r w:rsidRPr="00FD0CAA">
        <w:rPr>
          <w:rFonts w:ascii="Sylfaen" w:hAnsi="Sylfaen"/>
          <w:bCs/>
          <w:lang w:val="ka-GE"/>
        </w:rPr>
        <w:t xml:space="preserve"> შეტანილი გეგმაში</w:t>
      </w:r>
      <w:r w:rsidR="0045138C">
        <w:rPr>
          <w:rFonts w:ascii="Sylfaen" w:hAnsi="Sylfaen"/>
          <w:bCs/>
          <w:lang w:val="ka-GE"/>
        </w:rPr>
        <w:t xml:space="preserve">, რადგან </w:t>
      </w:r>
      <w:r w:rsidRPr="00FD0CAA">
        <w:rPr>
          <w:rFonts w:ascii="Sylfaen" w:hAnsi="Sylfaen"/>
          <w:bCs/>
          <w:lang w:val="ka-GE"/>
        </w:rPr>
        <w:t xml:space="preserve">გეგმა უკვე </w:t>
      </w:r>
      <w:r w:rsidR="0045138C">
        <w:rPr>
          <w:rFonts w:ascii="Sylfaen" w:hAnsi="Sylfaen"/>
          <w:bCs/>
          <w:lang w:val="ka-GE"/>
        </w:rPr>
        <w:t xml:space="preserve">მზადდებოდა </w:t>
      </w:r>
      <w:r w:rsidR="0045138C" w:rsidRPr="00FD0CAA">
        <w:rPr>
          <w:rFonts w:ascii="Sylfaen" w:hAnsi="Sylfaen"/>
          <w:bCs/>
          <w:lang w:val="ka-GE"/>
        </w:rPr>
        <w:t xml:space="preserve"> </w:t>
      </w:r>
      <w:r w:rsidR="004974B8">
        <w:rPr>
          <w:rFonts w:ascii="Sylfaen" w:hAnsi="Sylfaen"/>
          <w:bCs/>
          <w:lang w:val="ka-GE"/>
        </w:rPr>
        <w:t>ოფიციალური დამტკიცებისთ</w:t>
      </w:r>
      <w:r w:rsidRPr="00FD0CAA">
        <w:rPr>
          <w:rFonts w:ascii="Sylfaen" w:hAnsi="Sylfaen"/>
          <w:bCs/>
          <w:lang w:val="ka-GE"/>
        </w:rPr>
        <w:t>ვის</w:t>
      </w:r>
      <w:r w:rsidR="0045138C">
        <w:rPr>
          <w:rFonts w:ascii="Sylfaen" w:hAnsi="Sylfaen"/>
          <w:bCs/>
          <w:lang w:val="ka-GE"/>
        </w:rPr>
        <w:t xml:space="preserve"> </w:t>
      </w:r>
      <w:r w:rsidR="0045138C" w:rsidRPr="00FD0CAA">
        <w:rPr>
          <w:rFonts w:ascii="Sylfaen" w:hAnsi="Sylfaen"/>
          <w:bCs/>
          <w:lang w:val="ka-GE"/>
        </w:rPr>
        <w:t>ჯანდაცვის სამინისტ</w:t>
      </w:r>
      <w:r w:rsidR="0045138C">
        <w:rPr>
          <w:rFonts w:ascii="Sylfaen" w:hAnsi="Sylfaen"/>
          <w:bCs/>
          <w:lang w:val="ka-GE"/>
        </w:rPr>
        <w:t>როს მიერ</w:t>
      </w:r>
      <w:r w:rsidRPr="00FD0CAA">
        <w:rPr>
          <w:rFonts w:ascii="Sylfaen" w:hAnsi="Sylfaen"/>
          <w:bCs/>
          <w:lang w:val="ka-GE"/>
        </w:rPr>
        <w:t>. ერთ-ერთი აქტივისტ</w:t>
      </w:r>
      <w:r w:rsidR="0045138C">
        <w:rPr>
          <w:rFonts w:ascii="Sylfaen" w:hAnsi="Sylfaen"/>
          <w:bCs/>
          <w:lang w:val="ka-GE"/>
        </w:rPr>
        <w:t xml:space="preserve">მა გამოთქვა იმედგაცრუება, რომ </w:t>
      </w:r>
      <w:r w:rsidR="004974B8">
        <w:rPr>
          <w:rFonts w:ascii="Sylfaen" w:hAnsi="Sylfaen"/>
          <w:bCs/>
          <w:lang w:val="ka-GE"/>
        </w:rPr>
        <w:t>მისი ინფ</w:t>
      </w:r>
      <w:r w:rsidRPr="00FD0CAA">
        <w:rPr>
          <w:rFonts w:ascii="Sylfaen" w:hAnsi="Sylfaen"/>
          <w:bCs/>
          <w:lang w:val="ka-GE"/>
        </w:rPr>
        <w:t xml:space="preserve">რომაციით გეგმა ჯერაც არ არის დამტკიცებული. </w:t>
      </w:r>
    </w:p>
    <w:p w14:paraId="2AD32E06" w14:textId="5D04DB0E" w:rsidR="008253E6" w:rsidRDefault="00674133" w:rsidP="00E11AC8">
      <w:pPr>
        <w:pStyle w:val="ListParagraph"/>
        <w:numPr>
          <w:ilvl w:val="3"/>
          <w:numId w:val="1"/>
        </w:numPr>
        <w:rPr>
          <w:rFonts w:ascii="Sylfaen" w:hAnsi="Sylfaen"/>
          <w:bCs/>
          <w:lang w:val="ka-GE"/>
        </w:rPr>
      </w:pPr>
      <w:r w:rsidRPr="00FD0CAA">
        <w:rPr>
          <w:rFonts w:ascii="Sylfaen" w:hAnsi="Sylfaen"/>
          <w:bCs/>
          <w:lang w:val="ka-GE"/>
        </w:rPr>
        <w:t xml:space="preserve">ქვეყნისთვის სამარცხვინო ფაქტია, რომ აივ ტრანსმისია არის კრიმინალიზებული. უნდა გაუქმდეს </w:t>
      </w:r>
      <w:r w:rsidR="00CC4E78">
        <w:rPr>
          <w:rFonts w:ascii="Sylfaen" w:hAnsi="Sylfaen"/>
          <w:bCs/>
          <w:lang w:val="ka-GE"/>
        </w:rPr>
        <w:t xml:space="preserve">სისხლის სამართლის </w:t>
      </w:r>
      <w:r w:rsidRPr="00FD0CAA">
        <w:rPr>
          <w:rFonts w:ascii="Sylfaen" w:hAnsi="Sylfaen"/>
          <w:bCs/>
          <w:lang w:val="ka-GE"/>
        </w:rPr>
        <w:t>კოდექსის 131</w:t>
      </w:r>
      <w:r w:rsidR="00CC4E78">
        <w:rPr>
          <w:rFonts w:ascii="Sylfaen" w:hAnsi="Sylfaen"/>
          <w:bCs/>
          <w:lang w:val="ka-GE"/>
        </w:rPr>
        <w:t>-ე</w:t>
      </w:r>
      <w:r w:rsidRPr="00FD0CAA">
        <w:rPr>
          <w:rFonts w:ascii="Sylfaen" w:hAnsi="Sylfaen"/>
          <w:bCs/>
          <w:lang w:val="ka-GE"/>
        </w:rPr>
        <w:t xml:space="preserve"> მუხლი - აივ-ის </w:t>
      </w:r>
      <w:r w:rsidR="00CC4E78">
        <w:rPr>
          <w:rFonts w:ascii="Sylfaen" w:hAnsi="Sylfaen"/>
          <w:bCs/>
          <w:lang w:val="ka-GE"/>
        </w:rPr>
        <w:t>გადაცემის კრიმინალიზაციის შესახებ</w:t>
      </w:r>
      <w:r w:rsidR="00CC4E78" w:rsidRPr="00FD0CAA">
        <w:rPr>
          <w:rFonts w:ascii="Sylfaen" w:hAnsi="Sylfaen"/>
          <w:bCs/>
          <w:lang w:val="ka-GE"/>
        </w:rPr>
        <w:t xml:space="preserve">. </w:t>
      </w:r>
    </w:p>
    <w:p w14:paraId="6BCA2B6E" w14:textId="77777777" w:rsidR="00A76E63" w:rsidRPr="00FD0CAA" w:rsidRDefault="00A76E63" w:rsidP="00A76E63">
      <w:pPr>
        <w:pStyle w:val="ListParagraph"/>
        <w:ind w:left="2933"/>
        <w:rPr>
          <w:rFonts w:ascii="Sylfaen" w:hAnsi="Sylfaen"/>
          <w:bCs/>
          <w:lang w:val="ka-GE"/>
        </w:rPr>
      </w:pPr>
    </w:p>
    <w:p w14:paraId="41C9D254" w14:textId="5C7CD0DC" w:rsidR="00997957" w:rsidRPr="00FD0CAA" w:rsidRDefault="00674133" w:rsidP="008253E6">
      <w:pPr>
        <w:rPr>
          <w:rFonts w:ascii="Sylfaen" w:hAnsi="Sylfaen"/>
          <w:bCs/>
          <w:lang w:val="ka-GE"/>
        </w:rPr>
      </w:pPr>
      <w:r w:rsidRPr="00FD0CAA">
        <w:rPr>
          <w:rFonts w:ascii="Sylfaen" w:hAnsi="Sylfaen" w:cs="Sylfaen"/>
          <w:bCs/>
          <w:lang w:val="ka-GE"/>
        </w:rPr>
        <w:t>რამდენიმე</w:t>
      </w:r>
      <w:r w:rsidRPr="00FD0CAA">
        <w:rPr>
          <w:rFonts w:ascii="Sylfaen" w:hAnsi="Sylfaen"/>
          <w:bCs/>
          <w:lang w:val="ka-GE"/>
        </w:rPr>
        <w:t xml:space="preserve"> </w:t>
      </w:r>
      <w:r w:rsidR="00CC4E78">
        <w:rPr>
          <w:rFonts w:ascii="Sylfaen" w:hAnsi="Sylfaen" w:cs="Sylfaen"/>
          <w:bCs/>
          <w:lang w:val="ka-GE"/>
        </w:rPr>
        <w:t>გაჟღერებულ კრიტიკულ</w:t>
      </w:r>
      <w:r w:rsidR="00CC4E78" w:rsidRPr="00FD0CAA">
        <w:rPr>
          <w:rFonts w:ascii="Sylfaen" w:hAnsi="Sylfaen"/>
          <w:bCs/>
          <w:lang w:val="ka-GE"/>
        </w:rPr>
        <w:t xml:space="preserve"> </w:t>
      </w:r>
      <w:r w:rsidRPr="00FD0CAA">
        <w:rPr>
          <w:rFonts w:ascii="Sylfaen" w:hAnsi="Sylfaen" w:cs="Sylfaen"/>
          <w:bCs/>
          <w:lang w:val="ka-GE"/>
        </w:rPr>
        <w:t>საკი</w:t>
      </w:r>
      <w:r w:rsidRPr="00FD0CAA">
        <w:rPr>
          <w:rFonts w:ascii="Sylfaen" w:hAnsi="Sylfaen"/>
          <w:bCs/>
          <w:lang w:val="ka-GE"/>
        </w:rPr>
        <w:t>თხს გამოეხმა</w:t>
      </w:r>
      <w:r w:rsidR="00CC4E78">
        <w:rPr>
          <w:rFonts w:ascii="Sylfaen" w:hAnsi="Sylfaen"/>
          <w:bCs/>
          <w:lang w:val="ka-GE"/>
        </w:rPr>
        <w:t>უ</w:t>
      </w:r>
      <w:r w:rsidRPr="00FD0CAA">
        <w:rPr>
          <w:rFonts w:ascii="Sylfaen" w:hAnsi="Sylfaen"/>
          <w:bCs/>
          <w:lang w:val="ka-GE"/>
        </w:rPr>
        <w:t xml:space="preserve">რნენ შიდსის ცენტრის და დაავადებათა კონტროლის ეროვნული ცენტრის წარმომადგენლები. თუმცა დროის ლიმიტიდან გამომდინარე, შეუძლებელი გახდა </w:t>
      </w:r>
      <w:r w:rsidR="00E37BED" w:rsidRPr="00FD0CAA">
        <w:rPr>
          <w:rFonts w:ascii="Sylfaen" w:hAnsi="Sylfaen"/>
          <w:bCs/>
          <w:lang w:val="ka-GE"/>
        </w:rPr>
        <w:t xml:space="preserve">დეტალური </w:t>
      </w:r>
      <w:r w:rsidRPr="00FD0CAA">
        <w:rPr>
          <w:rFonts w:ascii="Sylfaen" w:hAnsi="Sylfaen"/>
          <w:bCs/>
          <w:lang w:val="ka-GE"/>
        </w:rPr>
        <w:t xml:space="preserve">დისკუსიის გაგრძელება. </w:t>
      </w:r>
      <w:r w:rsidR="00CC4E78">
        <w:rPr>
          <w:rFonts w:ascii="Sylfaen" w:hAnsi="Sylfaen"/>
          <w:bCs/>
          <w:lang w:val="ka-GE"/>
        </w:rPr>
        <w:t>შეთავაზებული იქნა</w:t>
      </w:r>
      <w:r w:rsidR="00E37BED" w:rsidRPr="00FD0CAA">
        <w:rPr>
          <w:rFonts w:ascii="Sylfaen" w:hAnsi="Sylfaen"/>
          <w:bCs/>
          <w:lang w:val="ka-GE"/>
        </w:rPr>
        <w:t xml:space="preserve"> წინადადება, ჩამოყალიბდეს სამუშაო ჯგუფები სამოქალაქო საზოგადოების მიერ </w:t>
      </w:r>
      <w:r w:rsidR="00CC4E78">
        <w:rPr>
          <w:rFonts w:ascii="Sylfaen" w:hAnsi="Sylfaen"/>
          <w:bCs/>
          <w:lang w:val="ka-GE"/>
        </w:rPr>
        <w:t>იდენტიფიცირებული</w:t>
      </w:r>
      <w:r w:rsidR="00CC4E78" w:rsidRPr="00FD0CAA">
        <w:rPr>
          <w:rFonts w:ascii="Sylfaen" w:hAnsi="Sylfaen"/>
          <w:bCs/>
          <w:lang w:val="ka-GE"/>
        </w:rPr>
        <w:t xml:space="preserve"> </w:t>
      </w:r>
      <w:r w:rsidR="00E37BED" w:rsidRPr="00FD0CAA">
        <w:rPr>
          <w:rFonts w:ascii="Sylfaen" w:hAnsi="Sylfaen"/>
          <w:bCs/>
          <w:lang w:val="ka-GE"/>
        </w:rPr>
        <w:t>საკვანძო საკითხების გან</w:t>
      </w:r>
      <w:r w:rsidR="00B300BF">
        <w:rPr>
          <w:rFonts w:ascii="Sylfaen" w:hAnsi="Sylfaen"/>
          <w:bCs/>
          <w:lang w:val="ka-GE"/>
        </w:rPr>
        <w:t>სხვავებულ ფორმატში გან</w:t>
      </w:r>
      <w:r w:rsidR="008F392F">
        <w:rPr>
          <w:rFonts w:ascii="Sylfaen" w:hAnsi="Sylfaen"/>
          <w:bCs/>
          <w:lang w:val="ka-GE"/>
        </w:rPr>
        <w:t>ხილვის</w:t>
      </w:r>
      <w:r w:rsidR="00E37BED" w:rsidRPr="00FD0CAA">
        <w:rPr>
          <w:rFonts w:ascii="Sylfaen" w:hAnsi="Sylfaen"/>
          <w:bCs/>
          <w:lang w:val="ka-GE"/>
        </w:rPr>
        <w:t xml:space="preserve"> და მათზე სათანადო რეაგირებისთვის ნაბიჯების დაგეგმვის მიზნით. </w:t>
      </w:r>
    </w:p>
    <w:p w14:paraId="7473956E" w14:textId="3CBA581F" w:rsidR="00706DCC" w:rsidRPr="00FD0CAA" w:rsidRDefault="00E37BED" w:rsidP="008253E6">
      <w:pPr>
        <w:rPr>
          <w:rFonts w:ascii="Sylfaen" w:hAnsi="Sylfaen"/>
          <w:bCs/>
          <w:lang w:val="ka-GE"/>
        </w:rPr>
      </w:pPr>
      <w:r w:rsidRPr="00FD0CAA">
        <w:rPr>
          <w:rFonts w:ascii="Sylfaen" w:hAnsi="Sylfaen" w:cs="Sylfaen"/>
          <w:bCs/>
          <w:lang w:val="ka-GE"/>
        </w:rPr>
        <w:t>უნდა</w:t>
      </w:r>
      <w:r w:rsidRPr="00FD0CAA">
        <w:rPr>
          <w:rFonts w:ascii="Sylfaen" w:hAnsi="Sylfaen"/>
          <w:bCs/>
          <w:lang w:val="ka-GE"/>
        </w:rPr>
        <w:t xml:space="preserve"> </w:t>
      </w:r>
      <w:r w:rsidRPr="00FD0CAA">
        <w:rPr>
          <w:rFonts w:ascii="Sylfaen" w:hAnsi="Sylfaen" w:cs="Sylfaen"/>
          <w:bCs/>
          <w:lang w:val="ka-GE"/>
        </w:rPr>
        <w:t>ა</w:t>
      </w:r>
      <w:r w:rsidRPr="00FD0CAA">
        <w:rPr>
          <w:rFonts w:ascii="Sylfaen" w:hAnsi="Sylfaen"/>
          <w:bCs/>
          <w:lang w:val="ka-GE"/>
        </w:rPr>
        <w:t>ღინიშნოს, რომ რამდენიმე წუთის განმავლობაში, კამათის დროს, მონაწილეთა შორის წარიმართა არაკონსტრუქციული დიალოგი. ზო</w:t>
      </w:r>
      <w:r w:rsidR="006B7A66">
        <w:rPr>
          <w:rFonts w:ascii="Sylfaen" w:hAnsi="Sylfaen"/>
          <w:bCs/>
          <w:lang w:val="ka-GE"/>
        </w:rPr>
        <w:t>გ</w:t>
      </w:r>
      <w:r w:rsidRPr="00FD0CAA">
        <w:rPr>
          <w:rFonts w:ascii="Sylfaen" w:hAnsi="Sylfaen"/>
          <w:bCs/>
          <w:lang w:val="ka-GE"/>
        </w:rPr>
        <w:t>მა პანელისტმა განაგრძ</w:t>
      </w:r>
      <w:r w:rsidR="00CC4E78">
        <w:rPr>
          <w:rFonts w:ascii="Sylfaen" w:hAnsi="Sylfaen"/>
          <w:bCs/>
          <w:lang w:val="ka-GE"/>
        </w:rPr>
        <w:t>ო</w:t>
      </w:r>
      <w:r w:rsidRPr="00FD0CAA">
        <w:rPr>
          <w:rFonts w:ascii="Sylfaen" w:hAnsi="Sylfaen"/>
          <w:bCs/>
          <w:lang w:val="ka-GE"/>
        </w:rPr>
        <w:t xml:space="preserve"> სხვადასხვა შეცდომების გამო კონკრეტული უწყების დადანაშაულება, რის გამოც უწყების წარმომადგენლებმა თავი ვალდებულად იგრძნეს ბრალდებებზე პასუხი გაეცათ. იმის გათვალისწინებით, რომ კომენტარების გაცვლამ მხარეებს შორის მიიღ</w:t>
      </w:r>
      <w:r w:rsidR="008253E6" w:rsidRPr="00FD0CAA">
        <w:rPr>
          <w:rFonts w:ascii="Sylfaen" w:hAnsi="Sylfaen"/>
          <w:bCs/>
          <w:lang w:val="ka-GE"/>
        </w:rPr>
        <w:t xml:space="preserve">ო </w:t>
      </w:r>
      <w:r w:rsidRPr="00FD0CAA">
        <w:rPr>
          <w:rFonts w:ascii="Sylfaen" w:hAnsi="Sylfaen"/>
          <w:bCs/>
          <w:lang w:val="ka-GE"/>
        </w:rPr>
        <w:t xml:space="preserve">განმეორებით ხასიათი,  და </w:t>
      </w:r>
      <w:r w:rsidR="008253E6" w:rsidRPr="00FD0CAA">
        <w:rPr>
          <w:rFonts w:ascii="Sylfaen" w:hAnsi="Sylfaen"/>
          <w:bCs/>
          <w:lang w:val="ka-GE"/>
        </w:rPr>
        <w:t>დაკარგა შინაარსობრივი არსი, ფასილიტატორმა დახურულად გამოაცხადა პანელური დისკუსია და არ მისცა ერთ-ერთ პანელისტს კამათის გაგრძელების შესაძლებლობა. პანელისტმა თავი შეურაც</w:t>
      </w:r>
      <w:r w:rsidR="00CC4E78">
        <w:rPr>
          <w:rFonts w:ascii="Sylfaen" w:hAnsi="Sylfaen"/>
          <w:bCs/>
          <w:lang w:val="ka-GE"/>
        </w:rPr>
        <w:t>ხ</w:t>
      </w:r>
      <w:r w:rsidR="008253E6" w:rsidRPr="00FD0CAA">
        <w:rPr>
          <w:rFonts w:ascii="Sylfaen" w:hAnsi="Sylfaen"/>
          <w:bCs/>
          <w:lang w:val="ka-GE"/>
        </w:rPr>
        <w:t xml:space="preserve">ყოფილად იგრძნო და დატოვა დარბაზი პროტესტის ნიშნად. </w:t>
      </w:r>
    </w:p>
    <w:p w14:paraId="68FC8730" w14:textId="77777777" w:rsidR="00265A59" w:rsidRPr="002E5842" w:rsidRDefault="00265A59" w:rsidP="009653D1">
      <w:pPr>
        <w:spacing w:after="120"/>
        <w:rPr>
          <w:rFonts w:ascii="Calibri" w:hAnsi="Calibri" w:cs="Calibri"/>
          <w:lang w:val="ka-GE"/>
        </w:rPr>
      </w:pPr>
    </w:p>
    <w:p w14:paraId="2EB620FA" w14:textId="77777777" w:rsidR="008253E6" w:rsidRPr="00FD0CAA" w:rsidRDefault="008253E6" w:rsidP="008253E6">
      <w:pPr>
        <w:pStyle w:val="NoSpacing"/>
        <w:rPr>
          <w:rFonts w:ascii="Sylfaen" w:hAnsi="Sylfaen"/>
          <w:b/>
          <w:bCs/>
          <w:lang w:val="ka-GE"/>
        </w:rPr>
      </w:pPr>
      <w:r w:rsidRPr="00FD0CAA">
        <w:rPr>
          <w:rFonts w:ascii="Sylfaen" w:hAnsi="Sylfaen"/>
          <w:b/>
          <w:bCs/>
          <w:lang w:val="ka-GE"/>
        </w:rPr>
        <w:t xml:space="preserve">პანელი 2 </w:t>
      </w:r>
    </w:p>
    <w:p w14:paraId="1C1BECD7" w14:textId="77777777" w:rsidR="008253E6" w:rsidRPr="00FD0CAA" w:rsidRDefault="008253E6" w:rsidP="008253E6">
      <w:pPr>
        <w:pStyle w:val="NoSpacing"/>
        <w:rPr>
          <w:rFonts w:ascii="Sylfaen" w:hAnsi="Sylfaen"/>
          <w:b/>
          <w:bCs/>
          <w:lang w:val="ka-GE"/>
        </w:rPr>
      </w:pPr>
      <w:r w:rsidRPr="00FD0CAA">
        <w:rPr>
          <w:rFonts w:ascii="Sylfaen" w:hAnsi="Sylfaen"/>
          <w:b/>
          <w:bCs/>
          <w:lang w:val="ka-GE"/>
        </w:rPr>
        <w:t xml:space="preserve">აივ-შიდსი, ტუბერკულოზი, </w:t>
      </w:r>
      <w:r w:rsidRPr="002E5842">
        <w:rPr>
          <w:rFonts w:ascii="Sylfaen" w:hAnsi="Sylfaen"/>
          <w:b/>
          <w:bCs/>
          <w:lang w:val="ka-GE"/>
        </w:rPr>
        <w:t xml:space="preserve">C </w:t>
      </w:r>
      <w:r w:rsidRPr="00FD0CAA">
        <w:rPr>
          <w:rFonts w:ascii="Sylfaen" w:hAnsi="Sylfaen"/>
          <w:b/>
          <w:bCs/>
          <w:lang w:val="ka-GE"/>
        </w:rPr>
        <w:t>ჰეპატიტი და მიგრაცია</w:t>
      </w:r>
    </w:p>
    <w:p w14:paraId="6E87A6EA" w14:textId="77777777" w:rsidR="008253E6" w:rsidRPr="00FD0CAA" w:rsidRDefault="008253E6" w:rsidP="0098628D">
      <w:pPr>
        <w:pStyle w:val="NoSpacing"/>
        <w:spacing w:line="276" w:lineRule="auto"/>
        <w:rPr>
          <w:rFonts w:ascii="Calibri" w:hAnsi="Calibri" w:cs="Calibri"/>
          <w:b/>
          <w:bCs/>
          <w:lang w:val="ka-GE"/>
        </w:rPr>
      </w:pPr>
    </w:p>
    <w:p w14:paraId="39063C18" w14:textId="7184CDCF" w:rsidR="0098628D" w:rsidRPr="00E813EC" w:rsidRDefault="008253E6" w:rsidP="00E813EC">
      <w:pPr>
        <w:pStyle w:val="NoSpacing"/>
        <w:rPr>
          <w:rFonts w:ascii="Sylfaen" w:hAnsi="Sylfaen"/>
          <w:b/>
          <w:bCs/>
          <w:lang w:val="ka-GE"/>
        </w:rPr>
      </w:pPr>
      <w:r w:rsidRPr="00E813EC">
        <w:rPr>
          <w:rFonts w:ascii="Sylfaen" w:hAnsi="Sylfaen"/>
          <w:b/>
          <w:bCs/>
          <w:lang w:val="ka-GE"/>
        </w:rPr>
        <w:t>მონაწილეები:</w:t>
      </w:r>
    </w:p>
    <w:p w14:paraId="71FCA959" w14:textId="5BD50051" w:rsidR="00AA1F9B" w:rsidRPr="00FD0CAA" w:rsidRDefault="00E813EC" w:rsidP="00AA1F9B">
      <w:pPr>
        <w:rPr>
          <w:rFonts w:ascii="Sylfaen" w:hAnsi="Sylfaen"/>
          <w:bCs/>
          <w:lang w:val="ka-GE"/>
        </w:rPr>
      </w:pPr>
      <w:r w:rsidRPr="00E813EC">
        <w:rPr>
          <w:rFonts w:ascii="Sylfaen" w:hAnsi="Sylfaen"/>
          <w:bCs/>
          <w:lang w:val="ka-GE"/>
        </w:rPr>
        <w:t>სანია ჩელებიჩ ლუკოვაცი</w:t>
      </w:r>
      <w:r w:rsidR="00AA1F9B" w:rsidRPr="00FD0CAA">
        <w:rPr>
          <w:rFonts w:ascii="Sylfaen" w:hAnsi="Sylfaen"/>
          <w:bCs/>
          <w:lang w:val="ka-GE"/>
        </w:rPr>
        <w:t>- მიგრაციის საერთაშორისო ორგანიზაციის ხელმძღვანელი</w:t>
      </w:r>
    </w:p>
    <w:p w14:paraId="04FF4836" w14:textId="46CB6BB2" w:rsidR="0098628D" w:rsidRPr="00FD0CAA" w:rsidRDefault="00AA1F9B" w:rsidP="00A85A74">
      <w:pPr>
        <w:rPr>
          <w:rFonts w:ascii="Sylfaen" w:hAnsi="Sylfaen"/>
          <w:bCs/>
          <w:lang w:val="ka-GE"/>
        </w:rPr>
      </w:pPr>
      <w:r w:rsidRPr="00FD0CAA">
        <w:rPr>
          <w:rFonts w:ascii="Sylfaen" w:hAnsi="Sylfaen"/>
          <w:bCs/>
          <w:lang w:val="ka-GE"/>
        </w:rPr>
        <w:t xml:space="preserve">ლაშა თვალიაშვილი - რეალური ხალხი, რეალური ხედვა </w:t>
      </w:r>
    </w:p>
    <w:p w14:paraId="5081F856" w14:textId="240813C0" w:rsidR="0098628D" w:rsidRPr="00FD0CAA" w:rsidRDefault="00AA1F9B" w:rsidP="00A85A74">
      <w:pPr>
        <w:rPr>
          <w:rFonts w:ascii="Sylfaen" w:hAnsi="Sylfaen"/>
          <w:bCs/>
          <w:lang w:val="ka-GE"/>
        </w:rPr>
      </w:pPr>
      <w:r w:rsidRPr="00FD0CAA">
        <w:rPr>
          <w:rFonts w:ascii="Sylfaen" w:hAnsi="Sylfaen"/>
          <w:bCs/>
          <w:lang w:val="ka-GE"/>
        </w:rPr>
        <w:t xml:space="preserve">ზაზა ქარჩხაძე - ახალი გზა </w:t>
      </w:r>
      <w:r w:rsidR="0098628D" w:rsidRPr="00FD0CAA">
        <w:rPr>
          <w:rFonts w:ascii="Sylfaen" w:hAnsi="Sylfaen"/>
          <w:bCs/>
          <w:lang w:val="ka-GE"/>
        </w:rPr>
        <w:t xml:space="preserve"> </w:t>
      </w:r>
    </w:p>
    <w:p w14:paraId="2520E857" w14:textId="78F5597E" w:rsidR="0098628D" w:rsidRPr="00FD0CAA" w:rsidRDefault="00A85A74" w:rsidP="00A85A74">
      <w:pPr>
        <w:rPr>
          <w:rFonts w:ascii="Sylfaen" w:hAnsi="Sylfaen"/>
          <w:bCs/>
          <w:lang w:val="ka-GE"/>
        </w:rPr>
      </w:pPr>
      <w:r w:rsidRPr="00FD0CAA">
        <w:rPr>
          <w:rFonts w:ascii="Sylfaen" w:hAnsi="Sylfaen"/>
          <w:bCs/>
          <w:lang w:val="ka-GE"/>
        </w:rPr>
        <w:t>ბექა გ</w:t>
      </w:r>
      <w:r w:rsidR="00AA1F9B" w:rsidRPr="00FD0CAA">
        <w:rPr>
          <w:rFonts w:ascii="Sylfaen" w:hAnsi="Sylfaen"/>
          <w:bCs/>
          <w:lang w:val="ka-GE"/>
        </w:rPr>
        <w:t xml:space="preserve">აბადაძე - თანადგომა </w:t>
      </w:r>
      <w:r w:rsidR="0098628D" w:rsidRPr="00FD0CAA">
        <w:rPr>
          <w:rFonts w:ascii="Sylfaen" w:hAnsi="Sylfaen"/>
          <w:bCs/>
          <w:lang w:val="ka-GE"/>
        </w:rPr>
        <w:t xml:space="preserve"> </w:t>
      </w:r>
    </w:p>
    <w:p w14:paraId="7A7E1710" w14:textId="0C8CF168" w:rsidR="0098628D" w:rsidRPr="00FD0CAA" w:rsidRDefault="00AA1F9B" w:rsidP="00A85A74">
      <w:pPr>
        <w:rPr>
          <w:rFonts w:ascii="Sylfaen" w:hAnsi="Sylfaen"/>
          <w:bCs/>
          <w:lang w:val="ka-GE"/>
        </w:rPr>
      </w:pPr>
      <w:r w:rsidRPr="00FD0CAA">
        <w:rPr>
          <w:rFonts w:ascii="Sylfaen" w:hAnsi="Sylfaen"/>
          <w:bCs/>
          <w:lang w:val="ka-GE"/>
        </w:rPr>
        <w:t xml:space="preserve">ირა სილანტიევა - თანასწორობის მოძრაობა </w:t>
      </w:r>
    </w:p>
    <w:p w14:paraId="5247A943" w14:textId="5FD5C6A6" w:rsidR="0098628D" w:rsidRPr="00FD0CAA" w:rsidRDefault="00AA1F9B" w:rsidP="00A85A74">
      <w:pPr>
        <w:rPr>
          <w:rFonts w:ascii="Sylfaen" w:hAnsi="Sylfaen"/>
          <w:bCs/>
          <w:lang w:val="ka-GE"/>
        </w:rPr>
      </w:pPr>
      <w:r w:rsidRPr="00FD0CAA">
        <w:rPr>
          <w:rFonts w:ascii="Sylfaen" w:hAnsi="Sylfaen"/>
          <w:bCs/>
          <w:lang w:val="ka-GE"/>
        </w:rPr>
        <w:t xml:space="preserve">ესმა იმერლიშვილი - თანასწორობის მოძრაობა </w:t>
      </w:r>
    </w:p>
    <w:p w14:paraId="22355146" w14:textId="7762A6BA" w:rsidR="0098628D" w:rsidRPr="00FD0CAA" w:rsidRDefault="00AA1F9B" w:rsidP="00A85A74">
      <w:pPr>
        <w:rPr>
          <w:rFonts w:ascii="Sylfaen" w:hAnsi="Sylfaen"/>
          <w:bCs/>
          <w:lang w:val="ka-GE"/>
        </w:rPr>
      </w:pPr>
      <w:r w:rsidRPr="00FD0CAA">
        <w:rPr>
          <w:rFonts w:ascii="Sylfaen" w:hAnsi="Sylfaen"/>
          <w:bCs/>
          <w:lang w:val="ka-GE"/>
        </w:rPr>
        <w:t xml:space="preserve">ეთერ ალმასია - ტბ ფიფლ </w:t>
      </w:r>
    </w:p>
    <w:p w14:paraId="727BAD6A" w14:textId="7AE47C29" w:rsidR="0098628D" w:rsidRPr="00FD0CAA" w:rsidRDefault="00AA1F9B" w:rsidP="00A85A74">
      <w:pPr>
        <w:rPr>
          <w:rFonts w:ascii="Sylfaen" w:hAnsi="Sylfaen"/>
          <w:bCs/>
          <w:lang w:val="ka-GE"/>
        </w:rPr>
      </w:pPr>
      <w:r w:rsidRPr="00FD0CAA">
        <w:rPr>
          <w:rFonts w:ascii="Sylfaen" w:hAnsi="Sylfaen"/>
          <w:bCs/>
          <w:lang w:val="ka-GE"/>
        </w:rPr>
        <w:t xml:space="preserve">იანელია იანუშევსკაია  - აივ/შიდსის პაციენტთა ფონდი </w:t>
      </w:r>
    </w:p>
    <w:p w14:paraId="7F7F6F78" w14:textId="023AC797" w:rsidR="0098628D" w:rsidRDefault="00AA1F9B" w:rsidP="00A85A74">
      <w:pPr>
        <w:rPr>
          <w:rFonts w:ascii="Sylfaen" w:hAnsi="Sylfaen"/>
          <w:bCs/>
          <w:lang w:val="ka-GE"/>
        </w:rPr>
      </w:pPr>
      <w:r w:rsidRPr="00FD0CAA">
        <w:rPr>
          <w:rFonts w:ascii="Sylfaen" w:hAnsi="Sylfaen"/>
          <w:bCs/>
          <w:lang w:val="ka-GE"/>
        </w:rPr>
        <w:t>ნანა დათუკაშვილი  -  აივ/შიდსის პაციენტთა ფონდი</w:t>
      </w:r>
    </w:p>
    <w:p w14:paraId="2407AEC5" w14:textId="77777777" w:rsidR="00E813EC" w:rsidRPr="009B5F1D" w:rsidRDefault="00E813EC" w:rsidP="00A85A74">
      <w:pPr>
        <w:rPr>
          <w:rFonts w:ascii="Sylfaen" w:hAnsi="Sylfaen"/>
          <w:bCs/>
          <w:lang w:val="en-US"/>
        </w:rPr>
      </w:pPr>
    </w:p>
    <w:p w14:paraId="56E44AF9" w14:textId="53D37EF8" w:rsidR="0098628D" w:rsidRPr="00FD0CAA" w:rsidRDefault="00E71D3E" w:rsidP="00A85A74">
      <w:pPr>
        <w:rPr>
          <w:rFonts w:ascii="Sylfaen" w:hAnsi="Sylfaen"/>
          <w:bCs/>
          <w:lang w:val="ka-GE"/>
        </w:rPr>
      </w:pPr>
      <w:r w:rsidRPr="00FD0CAA">
        <w:rPr>
          <w:rFonts w:ascii="Sylfaen" w:hAnsi="Sylfaen"/>
          <w:bCs/>
          <w:lang w:val="ka-GE"/>
        </w:rPr>
        <w:t>პანელი გ</w:t>
      </w:r>
      <w:r w:rsidR="00AD52B5">
        <w:rPr>
          <w:rFonts w:ascii="Sylfaen" w:hAnsi="Sylfaen"/>
          <w:bCs/>
          <w:lang w:val="ka-GE"/>
        </w:rPr>
        <w:t>ახსნა ქ-ნმა სანია ჩელებიჩ ლუკოვა</w:t>
      </w:r>
      <w:r w:rsidRPr="00FD0CAA">
        <w:rPr>
          <w:rFonts w:ascii="Sylfaen" w:hAnsi="Sylfaen"/>
          <w:bCs/>
          <w:lang w:val="ka-GE"/>
        </w:rPr>
        <w:t>ცმა პრეზენტაციით “ტუბერკულოზი და აივ ინფექცია სამხრეთ კავკასიის მიგრანტებსა და მობილურ მოსახლეობაში”.   მან გაუზიარა დამსწრე საზოგადოებას სამხრეთ კავკასიაში მიგრანტ მოსახლე</w:t>
      </w:r>
      <w:r w:rsidR="009B5F1D">
        <w:rPr>
          <w:rFonts w:ascii="Sylfaen" w:hAnsi="Sylfaen"/>
          <w:bCs/>
          <w:lang w:val="en-US"/>
        </w:rPr>
        <w:t>ო</w:t>
      </w:r>
      <w:r w:rsidRPr="00FD0CAA">
        <w:rPr>
          <w:rFonts w:ascii="Sylfaen" w:hAnsi="Sylfaen"/>
          <w:bCs/>
          <w:lang w:val="ka-GE"/>
        </w:rPr>
        <w:t>ბის საჭიროების თაობ</w:t>
      </w:r>
      <w:r w:rsidR="009B5F1D">
        <w:rPr>
          <w:rFonts w:ascii="Sylfaen" w:hAnsi="Sylfaen"/>
          <w:bCs/>
          <w:lang w:val="ka-GE"/>
        </w:rPr>
        <w:t>ა</w:t>
      </w:r>
      <w:r w:rsidRPr="00FD0CAA">
        <w:rPr>
          <w:rFonts w:ascii="Sylfaen" w:hAnsi="Sylfaen"/>
          <w:bCs/>
          <w:lang w:val="ka-GE"/>
        </w:rPr>
        <w:t>ზე მიგრაციის საერთაშორისო ორგანიზაციის კვლევის შედეგები. გამოსვლაში ყურადღება გამახვილდა შემდეგ საკ</w:t>
      </w:r>
      <w:r w:rsidR="009B5F1D">
        <w:rPr>
          <w:rFonts w:ascii="Sylfaen" w:hAnsi="Sylfaen"/>
          <w:bCs/>
          <w:lang w:val="ka-GE"/>
        </w:rPr>
        <w:t>ითხებზე: მიგრანტი მოსახლეობის მო</w:t>
      </w:r>
      <w:r w:rsidRPr="00FD0CAA">
        <w:rPr>
          <w:rFonts w:ascii="Sylfaen" w:hAnsi="Sylfaen"/>
          <w:bCs/>
          <w:lang w:val="ka-GE"/>
        </w:rPr>
        <w:t xml:space="preserve">მატებული რისკი და მოწყვლადობა,  </w:t>
      </w:r>
      <w:r w:rsidR="00471FF7">
        <w:rPr>
          <w:rFonts w:ascii="Sylfaen" w:hAnsi="Sylfaen"/>
          <w:bCs/>
          <w:lang w:val="ka-GE"/>
        </w:rPr>
        <w:t xml:space="preserve">დაბალი ცნობიერება </w:t>
      </w:r>
      <w:r w:rsidR="00FA6D3B" w:rsidRPr="00FD0CAA">
        <w:rPr>
          <w:rFonts w:ascii="Sylfaen" w:hAnsi="Sylfaen"/>
          <w:bCs/>
          <w:lang w:val="ka-GE"/>
        </w:rPr>
        <w:t>და რისკების დაბალი აღქმა,  არასრული წვდომა ტ</w:t>
      </w:r>
      <w:r w:rsidR="00CC4E78">
        <w:rPr>
          <w:rFonts w:ascii="Sylfaen" w:hAnsi="Sylfaen"/>
          <w:bCs/>
          <w:lang w:val="ka-GE"/>
        </w:rPr>
        <w:t>ბ</w:t>
      </w:r>
      <w:r w:rsidR="00FA6D3B" w:rsidRPr="00FD0CAA">
        <w:rPr>
          <w:rFonts w:ascii="Sylfaen" w:hAnsi="Sylfaen"/>
          <w:bCs/>
          <w:lang w:val="ka-GE"/>
        </w:rPr>
        <w:t xml:space="preserve"> და ჯანდაცვის სხვა სერვისებისადმი, სტიგმა, დეპ</w:t>
      </w:r>
      <w:r w:rsidR="009B5F1D">
        <w:rPr>
          <w:rFonts w:ascii="Sylfaen" w:hAnsi="Sylfaen"/>
          <w:bCs/>
          <w:lang w:val="ka-GE"/>
        </w:rPr>
        <w:t>ო</w:t>
      </w:r>
      <w:r w:rsidR="00FA6D3B" w:rsidRPr="00FD0CAA">
        <w:rPr>
          <w:rFonts w:ascii="Sylfaen" w:hAnsi="Sylfaen"/>
          <w:bCs/>
          <w:lang w:val="ka-GE"/>
        </w:rPr>
        <w:t>რტაციის შიში. ქალი მიგრანტები წარმოადგენენ უფრო მეტად მოწყვლად ჯგუფს, რადგანაც მათ ნაკლებად სურთ ფულის დახარჯვა საკ</w:t>
      </w:r>
      <w:r w:rsidR="009B5F1D">
        <w:rPr>
          <w:rFonts w:ascii="Sylfaen" w:hAnsi="Sylfaen"/>
          <w:bCs/>
          <w:lang w:val="ka-GE"/>
        </w:rPr>
        <w:t>უთარ ჯანმრთელობაზე. რეკომენდ</w:t>
      </w:r>
      <w:r w:rsidR="00AD52B5">
        <w:rPr>
          <w:rFonts w:ascii="Sylfaen" w:hAnsi="Sylfaen"/>
          <w:bCs/>
          <w:lang w:val="ka-GE"/>
        </w:rPr>
        <w:t>ა</w:t>
      </w:r>
      <w:r w:rsidR="009B5F1D">
        <w:rPr>
          <w:rFonts w:ascii="Sylfaen" w:hAnsi="Sylfaen"/>
          <w:bCs/>
          <w:lang w:val="ka-GE"/>
        </w:rPr>
        <w:t>ციებ</w:t>
      </w:r>
      <w:r w:rsidR="00FA6D3B" w:rsidRPr="00FD0CAA">
        <w:rPr>
          <w:rFonts w:ascii="Sylfaen" w:hAnsi="Sylfaen"/>
          <w:bCs/>
          <w:lang w:val="ka-GE"/>
        </w:rPr>
        <w:t xml:space="preserve">ი მოიცავს </w:t>
      </w:r>
      <w:r w:rsidR="00471FF7">
        <w:rPr>
          <w:rFonts w:ascii="Sylfaen" w:hAnsi="Sylfaen"/>
          <w:bCs/>
          <w:lang w:val="ka-GE"/>
        </w:rPr>
        <w:t>მიგ</w:t>
      </w:r>
      <w:r w:rsidR="00AD52B5">
        <w:rPr>
          <w:rFonts w:ascii="Sylfaen" w:hAnsi="Sylfaen"/>
          <w:bCs/>
          <w:lang w:val="ka-GE"/>
        </w:rPr>
        <w:t>რანტ</w:t>
      </w:r>
      <w:r w:rsidR="00471FF7">
        <w:rPr>
          <w:rFonts w:ascii="Sylfaen" w:hAnsi="Sylfaen"/>
          <w:bCs/>
          <w:lang w:val="ka-GE"/>
        </w:rPr>
        <w:t xml:space="preserve"> მოსახლეობაში </w:t>
      </w:r>
      <w:r w:rsidR="00FA6D3B" w:rsidRPr="00FD0CAA">
        <w:rPr>
          <w:rFonts w:ascii="Sylfaen" w:hAnsi="Sylfaen"/>
          <w:bCs/>
          <w:lang w:val="ka-GE"/>
        </w:rPr>
        <w:t>ცნობიერების ამ</w:t>
      </w:r>
      <w:r w:rsidR="00471FF7">
        <w:rPr>
          <w:rFonts w:ascii="Sylfaen" w:hAnsi="Sylfaen"/>
          <w:bCs/>
          <w:lang w:val="ka-GE"/>
        </w:rPr>
        <w:t>ა</w:t>
      </w:r>
      <w:r w:rsidR="00FA6D3B" w:rsidRPr="00FD0CAA">
        <w:rPr>
          <w:rFonts w:ascii="Sylfaen" w:hAnsi="Sylfaen"/>
          <w:bCs/>
          <w:lang w:val="ka-GE"/>
        </w:rPr>
        <w:t xml:space="preserve">ღლებას, ტბ და აივ უფასო სკრინინგზე და სერვისებზე წვდომის გაფართოებას, მკურნალობის უწყვეტობის უზრუნველყოფას. </w:t>
      </w:r>
    </w:p>
    <w:p w14:paraId="2E7FC288" w14:textId="77777777" w:rsidR="00FA6D3B" w:rsidRPr="00FD0CAA" w:rsidRDefault="00FA6D3B" w:rsidP="0098628D">
      <w:pPr>
        <w:spacing w:line="276" w:lineRule="auto"/>
        <w:jc w:val="both"/>
        <w:rPr>
          <w:rFonts w:ascii="Calibri" w:hAnsi="Calibri" w:cs="Calibri"/>
          <w:b/>
          <w:lang w:val="ka-GE"/>
        </w:rPr>
      </w:pPr>
    </w:p>
    <w:p w14:paraId="0F1D2061" w14:textId="29AA2A6D" w:rsidR="0098628D" w:rsidRPr="009B5F1D" w:rsidRDefault="006B5CA3" w:rsidP="0055727B">
      <w:pPr>
        <w:rPr>
          <w:rFonts w:ascii="Sylfaen" w:hAnsi="Sylfaen"/>
          <w:b/>
          <w:bCs/>
          <w:lang w:val="ka-GE"/>
        </w:rPr>
      </w:pPr>
      <w:r>
        <w:rPr>
          <w:rFonts w:ascii="Sylfaen" w:hAnsi="Sylfaen"/>
          <w:b/>
          <w:bCs/>
          <w:lang w:val="ka-GE"/>
        </w:rPr>
        <w:t>პა</w:t>
      </w:r>
      <w:r w:rsidR="0055727B" w:rsidRPr="009B5F1D">
        <w:rPr>
          <w:rFonts w:ascii="Sylfaen" w:hAnsi="Sylfaen"/>
          <w:b/>
          <w:bCs/>
          <w:lang w:val="ka-GE"/>
        </w:rPr>
        <w:t xml:space="preserve">ნელური </w:t>
      </w:r>
      <w:r w:rsidR="00FA6D3B" w:rsidRPr="009B5F1D">
        <w:rPr>
          <w:rFonts w:ascii="Sylfaen" w:hAnsi="Sylfaen"/>
          <w:b/>
          <w:bCs/>
          <w:lang w:val="ka-GE"/>
        </w:rPr>
        <w:t xml:space="preserve">დისკუსიის ძირითადი საკითხები: </w:t>
      </w:r>
    </w:p>
    <w:p w14:paraId="6B6FEE9F" w14:textId="5FC2952E" w:rsidR="0098628D" w:rsidRPr="00FD0CAA" w:rsidRDefault="00FA6D3B" w:rsidP="0055727B">
      <w:pPr>
        <w:rPr>
          <w:rFonts w:ascii="Sylfaen" w:hAnsi="Sylfaen"/>
          <w:bCs/>
          <w:lang w:val="ka-GE"/>
        </w:rPr>
      </w:pPr>
      <w:r w:rsidRPr="00FD0CAA">
        <w:rPr>
          <w:rFonts w:ascii="Sylfaen" w:hAnsi="Sylfaen"/>
          <w:bCs/>
          <w:lang w:val="ka-GE"/>
        </w:rPr>
        <w:t>მნ</w:t>
      </w:r>
      <w:r w:rsidR="002A6C77">
        <w:rPr>
          <w:rFonts w:ascii="Sylfaen" w:hAnsi="Sylfaen"/>
          <w:bCs/>
          <w:lang w:val="ka-GE"/>
        </w:rPr>
        <w:t>ი</w:t>
      </w:r>
      <w:r w:rsidR="00196589">
        <w:rPr>
          <w:rFonts w:ascii="Sylfaen" w:hAnsi="Sylfaen"/>
          <w:bCs/>
          <w:lang w:val="ka-GE"/>
        </w:rPr>
        <w:t>შვნე</w:t>
      </w:r>
      <w:r w:rsidRPr="00FD0CAA">
        <w:rPr>
          <w:rFonts w:ascii="Sylfaen" w:hAnsi="Sylfaen"/>
          <w:bCs/>
          <w:lang w:val="ka-GE"/>
        </w:rPr>
        <w:t>ლ</w:t>
      </w:r>
      <w:r w:rsidR="00196589">
        <w:rPr>
          <w:rFonts w:ascii="Sylfaen" w:hAnsi="Sylfaen"/>
          <w:bCs/>
          <w:lang w:val="ka-GE"/>
        </w:rPr>
        <w:t>ო</w:t>
      </w:r>
      <w:r w:rsidRPr="00FD0CAA">
        <w:rPr>
          <w:rFonts w:ascii="Sylfaen" w:hAnsi="Sylfaen"/>
          <w:bCs/>
          <w:lang w:val="ka-GE"/>
        </w:rPr>
        <w:t>ვანია, რომ ჩვენ განვ</w:t>
      </w:r>
      <w:r w:rsidR="00670184">
        <w:rPr>
          <w:rFonts w:ascii="Sylfaen" w:hAnsi="Sylfaen"/>
          <w:bCs/>
          <w:lang w:val="ka-GE"/>
        </w:rPr>
        <w:t xml:space="preserve">იხილავთ </w:t>
      </w:r>
      <w:r w:rsidR="00196589">
        <w:rPr>
          <w:rFonts w:ascii="Sylfaen" w:hAnsi="Sylfaen"/>
          <w:bCs/>
          <w:lang w:val="ka-GE"/>
        </w:rPr>
        <w:t xml:space="preserve">ამ მოწყვლადი ჯგუფის პრობლემებს. </w:t>
      </w:r>
      <w:r w:rsidRPr="00FD0CAA">
        <w:rPr>
          <w:rFonts w:ascii="Sylfaen" w:hAnsi="Sylfaen"/>
          <w:bCs/>
          <w:lang w:val="ka-GE"/>
        </w:rPr>
        <w:t xml:space="preserve"> ევროკავშირის ასოცირების ხელშეკრულების</w:t>
      </w:r>
      <w:r w:rsidR="00B80098">
        <w:rPr>
          <w:rFonts w:ascii="Sylfaen" w:hAnsi="Sylfaen"/>
          <w:bCs/>
          <w:lang w:val="ka-GE"/>
        </w:rPr>
        <w:t xml:space="preserve"> შემდეგ, სახეზეა საქართველოში მი</w:t>
      </w:r>
      <w:r w:rsidRPr="00FD0CAA">
        <w:rPr>
          <w:rFonts w:ascii="Sylfaen" w:hAnsi="Sylfaen"/>
          <w:bCs/>
          <w:lang w:val="ka-GE"/>
        </w:rPr>
        <w:t>გრანტების ნაკადის მატე</w:t>
      </w:r>
      <w:r w:rsidR="002A6C77">
        <w:rPr>
          <w:rFonts w:ascii="Sylfaen" w:hAnsi="Sylfaen"/>
          <w:bCs/>
          <w:lang w:val="ka-GE"/>
        </w:rPr>
        <w:t xml:space="preserve">ბა; </w:t>
      </w:r>
      <w:r w:rsidR="00670184">
        <w:rPr>
          <w:rFonts w:ascii="Sylfaen" w:hAnsi="Sylfaen"/>
          <w:bCs/>
          <w:lang w:val="ka-GE"/>
        </w:rPr>
        <w:t xml:space="preserve"> რადგანაც აღარ არის ვიზის საჭ</w:t>
      </w:r>
      <w:r w:rsidRPr="00FD0CAA">
        <w:rPr>
          <w:rFonts w:ascii="Sylfaen" w:hAnsi="Sylfaen"/>
          <w:bCs/>
          <w:lang w:val="ka-GE"/>
        </w:rPr>
        <w:t xml:space="preserve">იროება </w:t>
      </w:r>
      <w:r w:rsidR="002A6C77">
        <w:rPr>
          <w:rFonts w:ascii="Sylfaen" w:hAnsi="Sylfaen"/>
          <w:bCs/>
          <w:lang w:val="ka-GE"/>
        </w:rPr>
        <w:t xml:space="preserve">ბევრ </w:t>
      </w:r>
      <w:r w:rsidRPr="00FD0CAA">
        <w:rPr>
          <w:rFonts w:ascii="Sylfaen" w:hAnsi="Sylfaen"/>
          <w:bCs/>
          <w:lang w:val="ka-GE"/>
        </w:rPr>
        <w:t>ქვე</w:t>
      </w:r>
      <w:r w:rsidR="002A6C77">
        <w:rPr>
          <w:rFonts w:ascii="Sylfaen" w:hAnsi="Sylfaen"/>
          <w:bCs/>
          <w:lang w:val="ka-GE"/>
        </w:rPr>
        <w:t>ყანაში  შესა</w:t>
      </w:r>
      <w:r w:rsidR="00B80098">
        <w:rPr>
          <w:rFonts w:ascii="Sylfaen" w:hAnsi="Sylfaen"/>
          <w:bCs/>
          <w:lang w:val="ka-GE"/>
        </w:rPr>
        <w:t>ს</w:t>
      </w:r>
      <w:r w:rsidR="002A6C77">
        <w:rPr>
          <w:rFonts w:ascii="Sylfaen" w:hAnsi="Sylfaen"/>
          <w:bCs/>
          <w:lang w:val="ka-GE"/>
        </w:rPr>
        <w:t xml:space="preserve">ვლელად, მიგრანტები </w:t>
      </w:r>
      <w:r w:rsidRPr="00FD0CAA">
        <w:rPr>
          <w:rFonts w:ascii="Sylfaen" w:hAnsi="Sylfaen"/>
          <w:bCs/>
          <w:lang w:val="ka-GE"/>
        </w:rPr>
        <w:t xml:space="preserve">იმედოვნებენ </w:t>
      </w:r>
      <w:r w:rsidR="002A6C77">
        <w:rPr>
          <w:rFonts w:ascii="Sylfaen" w:hAnsi="Sylfaen"/>
          <w:bCs/>
          <w:lang w:val="ka-GE"/>
        </w:rPr>
        <w:t xml:space="preserve">საქართველოდან </w:t>
      </w:r>
      <w:r w:rsidRPr="00FD0CAA">
        <w:rPr>
          <w:rFonts w:ascii="Sylfaen" w:hAnsi="Sylfaen"/>
          <w:bCs/>
          <w:lang w:val="ka-GE"/>
        </w:rPr>
        <w:t xml:space="preserve"> </w:t>
      </w:r>
      <w:r w:rsidR="002A6C77">
        <w:rPr>
          <w:rFonts w:ascii="Sylfaen" w:hAnsi="Sylfaen"/>
          <w:bCs/>
          <w:lang w:val="ka-GE"/>
        </w:rPr>
        <w:t>ევროკავშირის ქვეყნებში მარტივად შესვლას</w:t>
      </w:r>
      <w:r w:rsidRPr="00FD0CAA">
        <w:rPr>
          <w:rFonts w:ascii="Sylfaen" w:hAnsi="Sylfaen"/>
          <w:bCs/>
          <w:lang w:val="ka-GE"/>
        </w:rPr>
        <w:t xml:space="preserve">. </w:t>
      </w:r>
      <w:r w:rsidR="00670184">
        <w:rPr>
          <w:rFonts w:ascii="Sylfaen" w:hAnsi="Sylfaen"/>
          <w:bCs/>
          <w:lang w:val="ka-GE"/>
        </w:rPr>
        <w:t>სერვ</w:t>
      </w:r>
      <w:r w:rsidR="00B80098">
        <w:rPr>
          <w:rFonts w:ascii="Sylfaen" w:hAnsi="Sylfaen"/>
          <w:bCs/>
          <w:lang w:val="ka-GE"/>
        </w:rPr>
        <w:t xml:space="preserve">ისებთან წვდომა </w:t>
      </w:r>
      <w:r w:rsidR="0055727B" w:rsidRPr="00FD0CAA">
        <w:rPr>
          <w:rFonts w:ascii="Sylfaen" w:hAnsi="Sylfaen"/>
          <w:bCs/>
          <w:lang w:val="ka-GE"/>
        </w:rPr>
        <w:t>ხშირ შემთხვევაში მ</w:t>
      </w:r>
      <w:r w:rsidR="00670184">
        <w:rPr>
          <w:rFonts w:ascii="Sylfaen" w:hAnsi="Sylfaen"/>
          <w:bCs/>
          <w:lang w:val="ka-GE"/>
        </w:rPr>
        <w:t>ჭ</w:t>
      </w:r>
      <w:r w:rsidR="0055727B" w:rsidRPr="00FD0CAA">
        <w:rPr>
          <w:rFonts w:ascii="Sylfaen" w:hAnsi="Sylfaen"/>
          <w:bCs/>
          <w:lang w:val="ka-GE"/>
        </w:rPr>
        <w:t xml:space="preserve">იდროდ უკავშირდება პიროვნების სტატუსს. </w:t>
      </w:r>
      <w:r w:rsidR="0098628D" w:rsidRPr="00FD0CAA">
        <w:rPr>
          <w:rFonts w:ascii="Sylfaen" w:hAnsi="Sylfaen"/>
          <w:bCs/>
          <w:lang w:val="ka-GE"/>
        </w:rPr>
        <w:t xml:space="preserve"> </w:t>
      </w:r>
      <w:r w:rsidR="00196589">
        <w:rPr>
          <w:rFonts w:ascii="Sylfaen" w:hAnsi="Sylfaen"/>
          <w:bCs/>
          <w:lang w:val="ka-GE"/>
        </w:rPr>
        <w:t>პრევენციული სე</w:t>
      </w:r>
      <w:r w:rsidR="002A6C77">
        <w:rPr>
          <w:rFonts w:ascii="Sylfaen" w:hAnsi="Sylfaen"/>
          <w:bCs/>
          <w:lang w:val="ka-GE"/>
        </w:rPr>
        <w:t>რ</w:t>
      </w:r>
      <w:r w:rsidR="00196589">
        <w:rPr>
          <w:rFonts w:ascii="Sylfaen" w:hAnsi="Sylfaen"/>
          <w:bCs/>
          <w:lang w:val="ka-GE"/>
        </w:rPr>
        <w:t>ვ</w:t>
      </w:r>
      <w:r w:rsidR="002A6C77">
        <w:rPr>
          <w:rFonts w:ascii="Sylfaen" w:hAnsi="Sylfaen"/>
          <w:bCs/>
          <w:lang w:val="ka-GE"/>
        </w:rPr>
        <w:t>ისები</w:t>
      </w:r>
      <w:r w:rsidR="0055727B" w:rsidRPr="00FD0CAA">
        <w:rPr>
          <w:rFonts w:ascii="Sylfaen" w:hAnsi="Sylfaen"/>
          <w:bCs/>
          <w:lang w:val="ka-GE"/>
        </w:rPr>
        <w:t xml:space="preserve"> ხელმისაწვდომია, იმ დრ</w:t>
      </w:r>
      <w:r w:rsidR="002A6C77">
        <w:rPr>
          <w:rFonts w:ascii="Sylfaen" w:hAnsi="Sylfaen"/>
          <w:bCs/>
          <w:lang w:val="ka-GE"/>
        </w:rPr>
        <w:t>ოს როდესაც მკურნალობა მიეწოდება</w:t>
      </w:r>
      <w:r w:rsidR="0055727B" w:rsidRPr="00FD0CAA">
        <w:rPr>
          <w:rFonts w:ascii="Sylfaen" w:hAnsi="Sylfaen"/>
          <w:bCs/>
          <w:lang w:val="ka-GE"/>
        </w:rPr>
        <w:t xml:space="preserve"> მხოლოდ ბინ</w:t>
      </w:r>
      <w:r w:rsidR="00670184">
        <w:rPr>
          <w:rFonts w:ascii="Sylfaen" w:hAnsi="Sylfaen"/>
          <w:bCs/>
          <w:lang w:val="ka-GE"/>
        </w:rPr>
        <w:t>ად</w:t>
      </w:r>
      <w:r w:rsidR="0055727B" w:rsidRPr="00FD0CAA">
        <w:rPr>
          <w:rFonts w:ascii="Sylfaen" w:hAnsi="Sylfaen"/>
          <w:bCs/>
          <w:lang w:val="ka-GE"/>
        </w:rPr>
        <w:t>რობის უფლების მქონე პირებს. ხშირ შემთხვევებში ადამიანებს უწ</w:t>
      </w:r>
      <w:r w:rsidR="002A6C77">
        <w:rPr>
          <w:rFonts w:ascii="Sylfaen" w:hAnsi="Sylfaen"/>
          <w:bCs/>
          <w:lang w:val="ka-GE"/>
        </w:rPr>
        <w:t xml:space="preserve">ევთ </w:t>
      </w:r>
      <w:r w:rsidR="00985848">
        <w:rPr>
          <w:rFonts w:ascii="Sylfaen" w:hAnsi="Sylfaen"/>
          <w:bCs/>
          <w:lang w:val="ka-GE"/>
        </w:rPr>
        <w:t xml:space="preserve">ჯიბიდან </w:t>
      </w:r>
      <w:r w:rsidR="002A6C77">
        <w:rPr>
          <w:rFonts w:ascii="Sylfaen" w:hAnsi="Sylfaen"/>
          <w:bCs/>
          <w:lang w:val="ka-GE"/>
        </w:rPr>
        <w:t>გადახდა ჯანდაცვის სერვისების მისაღებად</w:t>
      </w:r>
      <w:r w:rsidR="0055727B" w:rsidRPr="00FD0CAA">
        <w:rPr>
          <w:rFonts w:ascii="Sylfaen" w:hAnsi="Sylfaen"/>
          <w:bCs/>
          <w:lang w:val="ka-GE"/>
        </w:rPr>
        <w:t>. არსებობს ამ რეგულაც</w:t>
      </w:r>
      <w:r w:rsidR="00196589">
        <w:rPr>
          <w:rFonts w:ascii="Sylfaen" w:hAnsi="Sylfaen"/>
          <w:bCs/>
          <w:lang w:val="ka-GE"/>
        </w:rPr>
        <w:t>ი</w:t>
      </w:r>
      <w:r w:rsidR="0055727B" w:rsidRPr="00FD0CAA">
        <w:rPr>
          <w:rFonts w:ascii="Sylfaen" w:hAnsi="Sylfaen"/>
          <w:bCs/>
          <w:lang w:val="ka-GE"/>
        </w:rPr>
        <w:t>ებთან დაკავშირებით პოზიტიურ</w:t>
      </w:r>
      <w:r w:rsidR="002A6C77">
        <w:rPr>
          <w:rFonts w:ascii="Sylfaen" w:hAnsi="Sylfaen"/>
          <w:bCs/>
          <w:lang w:val="ka-GE"/>
        </w:rPr>
        <w:t xml:space="preserve">ი ცვლილებები; </w:t>
      </w:r>
      <w:r w:rsidR="0019546C">
        <w:rPr>
          <w:rFonts w:ascii="Sylfaen" w:hAnsi="Sylfaen"/>
          <w:bCs/>
          <w:lang w:val="ka-GE"/>
        </w:rPr>
        <w:t>ჯანდაცვის სერვი</w:t>
      </w:r>
      <w:r w:rsidR="002A6C77">
        <w:rPr>
          <w:rFonts w:ascii="Sylfaen" w:hAnsi="Sylfaen"/>
          <w:bCs/>
          <w:lang w:val="ka-GE"/>
        </w:rPr>
        <w:t>სები ხელმისაწვდომი გახდა იმ პირებისთვის</w:t>
      </w:r>
      <w:r w:rsidR="00670184">
        <w:rPr>
          <w:rFonts w:ascii="Sylfaen" w:hAnsi="Sylfaen"/>
          <w:bCs/>
          <w:lang w:val="ka-GE"/>
        </w:rPr>
        <w:t>, რომლებთა</w:t>
      </w:r>
      <w:r w:rsidR="00985848">
        <w:rPr>
          <w:rFonts w:ascii="Sylfaen" w:hAnsi="Sylfaen"/>
          <w:bCs/>
          <w:lang w:val="ka-GE"/>
        </w:rPr>
        <w:t>ც</w:t>
      </w:r>
      <w:r w:rsidR="00670184">
        <w:rPr>
          <w:rFonts w:ascii="Sylfaen" w:hAnsi="Sylfaen"/>
          <w:bCs/>
          <w:lang w:val="ka-GE"/>
        </w:rPr>
        <w:t xml:space="preserve"> შეუძლიათ</w:t>
      </w:r>
      <w:r w:rsidR="0019546C">
        <w:rPr>
          <w:rFonts w:ascii="Sylfaen" w:hAnsi="Sylfaen"/>
          <w:bCs/>
          <w:lang w:val="ka-GE"/>
        </w:rPr>
        <w:t xml:space="preserve"> წარადგინონ ბინადრო</w:t>
      </w:r>
      <w:r w:rsidR="0055727B" w:rsidRPr="00FD0CAA">
        <w:rPr>
          <w:rFonts w:ascii="Sylfaen" w:hAnsi="Sylfaen"/>
          <w:bCs/>
          <w:lang w:val="ka-GE"/>
        </w:rPr>
        <w:t xml:space="preserve">ბის მაძიებელის დამადასტურებელი </w:t>
      </w:r>
      <w:r w:rsidR="00985848">
        <w:rPr>
          <w:rFonts w:ascii="Sylfaen" w:hAnsi="Sylfaen"/>
          <w:bCs/>
          <w:lang w:val="ka-GE"/>
        </w:rPr>
        <w:t>საბუთი</w:t>
      </w:r>
      <w:r w:rsidR="00985848" w:rsidRPr="00FD0CAA">
        <w:rPr>
          <w:rFonts w:ascii="Sylfaen" w:hAnsi="Sylfaen"/>
          <w:bCs/>
          <w:lang w:val="ka-GE"/>
        </w:rPr>
        <w:t xml:space="preserve">. </w:t>
      </w:r>
      <w:r w:rsidR="0055727B" w:rsidRPr="00FD0CAA">
        <w:rPr>
          <w:rFonts w:ascii="Sylfaen" w:hAnsi="Sylfaen"/>
          <w:bCs/>
          <w:lang w:val="ka-GE"/>
        </w:rPr>
        <w:t>თუმცა იმ შემთ</w:t>
      </w:r>
      <w:r w:rsidR="00670184">
        <w:rPr>
          <w:rFonts w:ascii="Sylfaen" w:hAnsi="Sylfaen"/>
          <w:bCs/>
          <w:lang w:val="ka-GE"/>
        </w:rPr>
        <w:t>ხ</w:t>
      </w:r>
      <w:r w:rsidR="0055727B" w:rsidRPr="00FD0CAA">
        <w:rPr>
          <w:rFonts w:ascii="Sylfaen" w:hAnsi="Sylfaen"/>
          <w:bCs/>
          <w:lang w:val="ka-GE"/>
        </w:rPr>
        <w:t xml:space="preserve">ვევაშიც, როდესაც მიგრანტები </w:t>
      </w:r>
      <w:r w:rsidR="00985848">
        <w:rPr>
          <w:rFonts w:ascii="Sylfaen" w:hAnsi="Sylfaen"/>
          <w:bCs/>
          <w:lang w:val="ka-GE"/>
        </w:rPr>
        <w:t>იღებენ</w:t>
      </w:r>
      <w:r w:rsidR="00985848" w:rsidRPr="00FD0CAA">
        <w:rPr>
          <w:rFonts w:ascii="Sylfaen" w:hAnsi="Sylfaen"/>
          <w:bCs/>
          <w:lang w:val="ka-GE"/>
        </w:rPr>
        <w:t xml:space="preserve"> </w:t>
      </w:r>
      <w:r w:rsidR="0055727B" w:rsidRPr="00FD0CAA">
        <w:rPr>
          <w:rFonts w:ascii="Sylfaen" w:hAnsi="Sylfaen"/>
          <w:bCs/>
          <w:lang w:val="ka-GE"/>
        </w:rPr>
        <w:t xml:space="preserve">ჯანდაცვის სერვისს, ისინი განიცდიან </w:t>
      </w:r>
      <w:r w:rsidR="002A6C77">
        <w:rPr>
          <w:rFonts w:ascii="Sylfaen" w:hAnsi="Sylfaen"/>
          <w:bCs/>
          <w:lang w:val="ka-GE"/>
        </w:rPr>
        <w:t xml:space="preserve">მათთვის მნიშვნელოვანი </w:t>
      </w:r>
      <w:r w:rsidR="0055727B" w:rsidRPr="00FD0CAA">
        <w:rPr>
          <w:rFonts w:ascii="Sylfaen" w:hAnsi="Sylfaen"/>
          <w:bCs/>
          <w:lang w:val="ka-GE"/>
        </w:rPr>
        <w:t>სოციალუ</w:t>
      </w:r>
      <w:r w:rsidR="002A6C77">
        <w:rPr>
          <w:rFonts w:ascii="Sylfaen" w:hAnsi="Sylfaen"/>
          <w:bCs/>
          <w:lang w:val="ka-GE"/>
        </w:rPr>
        <w:t>რ</w:t>
      </w:r>
      <w:r w:rsidR="00196589">
        <w:rPr>
          <w:rFonts w:ascii="Sylfaen" w:hAnsi="Sylfaen"/>
          <w:bCs/>
          <w:lang w:val="ka-GE"/>
        </w:rPr>
        <w:t>ი</w:t>
      </w:r>
      <w:r w:rsidR="0055727B" w:rsidRPr="00FD0CAA">
        <w:rPr>
          <w:rFonts w:ascii="Sylfaen" w:hAnsi="Sylfaen"/>
          <w:bCs/>
          <w:lang w:val="ka-GE"/>
        </w:rPr>
        <w:t xml:space="preserve"> და ემოციური მხარდაჭერის ნაკლებობას</w:t>
      </w:r>
      <w:r w:rsidR="002A6C77">
        <w:rPr>
          <w:rFonts w:ascii="Sylfaen" w:hAnsi="Sylfaen"/>
          <w:bCs/>
          <w:lang w:val="ka-GE"/>
        </w:rPr>
        <w:t>.</w:t>
      </w:r>
      <w:r w:rsidR="0055727B" w:rsidRPr="00FD0CAA">
        <w:rPr>
          <w:rFonts w:ascii="Sylfaen" w:hAnsi="Sylfaen"/>
          <w:bCs/>
          <w:lang w:val="ka-GE"/>
        </w:rPr>
        <w:t xml:space="preserve"> მიგრაციის სა</w:t>
      </w:r>
      <w:r w:rsidR="002A6C77">
        <w:rPr>
          <w:rFonts w:ascii="Sylfaen" w:hAnsi="Sylfaen"/>
          <w:bCs/>
          <w:lang w:val="ka-GE"/>
        </w:rPr>
        <w:t>კით</w:t>
      </w:r>
      <w:r w:rsidR="007D3BDC">
        <w:rPr>
          <w:rFonts w:ascii="Sylfaen" w:hAnsi="Sylfaen"/>
          <w:bCs/>
          <w:lang w:val="ka-GE"/>
        </w:rPr>
        <w:t>ხ</w:t>
      </w:r>
      <w:r w:rsidR="002A6C77">
        <w:rPr>
          <w:rFonts w:ascii="Sylfaen" w:hAnsi="Sylfaen"/>
          <w:bCs/>
          <w:lang w:val="ka-GE"/>
        </w:rPr>
        <w:t xml:space="preserve">თა სამთავრობო </w:t>
      </w:r>
      <w:r w:rsidR="007D3BDC">
        <w:rPr>
          <w:rFonts w:ascii="Sylfaen" w:hAnsi="Sylfaen"/>
          <w:bCs/>
          <w:lang w:val="ka-GE"/>
        </w:rPr>
        <w:t>კომისია</w:t>
      </w:r>
      <w:r w:rsidR="0055727B" w:rsidRPr="00FD0CAA">
        <w:rPr>
          <w:rFonts w:ascii="Sylfaen" w:hAnsi="Sylfaen"/>
          <w:bCs/>
          <w:lang w:val="ka-GE"/>
        </w:rPr>
        <w:t xml:space="preserve"> არ ფლობს </w:t>
      </w:r>
      <w:r w:rsidR="007D3BDC">
        <w:rPr>
          <w:rFonts w:ascii="Sylfaen" w:hAnsi="Sylfaen"/>
          <w:bCs/>
          <w:lang w:val="ka-GE"/>
        </w:rPr>
        <w:t xml:space="preserve">სრულ </w:t>
      </w:r>
      <w:r w:rsidR="0055727B" w:rsidRPr="00FD0CAA">
        <w:rPr>
          <w:rFonts w:ascii="Sylfaen" w:hAnsi="Sylfaen"/>
          <w:bCs/>
          <w:lang w:val="ka-GE"/>
        </w:rPr>
        <w:t>ინფორმაციას ხელმისაწვდომი ჯანდაცვის და სოციალ</w:t>
      </w:r>
      <w:r w:rsidR="002A6C77">
        <w:rPr>
          <w:rFonts w:ascii="Sylfaen" w:hAnsi="Sylfaen"/>
          <w:bCs/>
          <w:lang w:val="ka-GE"/>
        </w:rPr>
        <w:t>ური სერვისების შესახებ და ხშირ შემთხვევაში</w:t>
      </w:r>
      <w:r w:rsidR="0055727B" w:rsidRPr="00FD0CAA">
        <w:rPr>
          <w:rFonts w:ascii="Sylfaen" w:hAnsi="Sylfaen"/>
          <w:bCs/>
          <w:lang w:val="ka-GE"/>
        </w:rPr>
        <w:t xml:space="preserve"> ვერ გასცემს </w:t>
      </w:r>
      <w:r w:rsidR="002A6C77">
        <w:rPr>
          <w:rFonts w:ascii="Sylfaen" w:hAnsi="Sylfaen"/>
          <w:bCs/>
          <w:lang w:val="ka-GE"/>
        </w:rPr>
        <w:t>მიგრანტებ</w:t>
      </w:r>
      <w:r w:rsidR="00712726">
        <w:rPr>
          <w:rFonts w:ascii="Sylfaen" w:hAnsi="Sylfaen"/>
          <w:bCs/>
          <w:lang w:val="ka-GE"/>
        </w:rPr>
        <w:t>ი</w:t>
      </w:r>
      <w:r w:rsidR="002A6C77">
        <w:rPr>
          <w:rFonts w:ascii="Sylfaen" w:hAnsi="Sylfaen"/>
          <w:bCs/>
          <w:lang w:val="ka-GE"/>
        </w:rPr>
        <w:t xml:space="preserve">სთვის </w:t>
      </w:r>
      <w:r w:rsidR="0055727B" w:rsidRPr="00FD0CAA">
        <w:rPr>
          <w:rFonts w:ascii="Sylfaen" w:hAnsi="Sylfaen"/>
          <w:bCs/>
          <w:lang w:val="ka-GE"/>
        </w:rPr>
        <w:t>საჭირო ინფორმაციას. პანელისტმა მო</w:t>
      </w:r>
      <w:r w:rsidR="007D3BDC">
        <w:rPr>
          <w:rFonts w:ascii="Sylfaen" w:hAnsi="Sylfaen"/>
          <w:bCs/>
          <w:lang w:val="ka-GE"/>
        </w:rPr>
        <w:t>ი</w:t>
      </w:r>
      <w:r w:rsidR="0055727B" w:rsidRPr="00FD0CAA">
        <w:rPr>
          <w:rFonts w:ascii="Sylfaen" w:hAnsi="Sylfaen"/>
          <w:bCs/>
          <w:lang w:val="ka-GE"/>
        </w:rPr>
        <w:t xml:space="preserve">ყვანა მიგრანტის მაგალითი, რომელიც ერთი კვირის განმავლობაში ცხოვრობდა ქუჩაში, რადგანაც არ იყო ინფორმირებული თავშესაფრის არსებობის შესახებ. როდესაც აღნიშნული პირი არასამთავრობო ორგანიზაციის დახმარებით </w:t>
      </w:r>
      <w:r w:rsidR="00FE56B2" w:rsidRPr="00FD0CAA">
        <w:rPr>
          <w:rFonts w:ascii="Sylfaen" w:hAnsi="Sylfaen"/>
          <w:bCs/>
          <w:lang w:val="ka-GE"/>
        </w:rPr>
        <w:t>მივ</w:t>
      </w:r>
      <w:r w:rsidR="007D3BDC">
        <w:rPr>
          <w:rFonts w:ascii="Sylfaen" w:hAnsi="Sylfaen"/>
          <w:bCs/>
          <w:lang w:val="ka-GE"/>
        </w:rPr>
        <w:t xml:space="preserve">იდა თავშესაფარში, მას იქ </w:t>
      </w:r>
      <w:r w:rsidR="00FE56B2" w:rsidRPr="00FD0CAA">
        <w:rPr>
          <w:rFonts w:ascii="Sylfaen" w:hAnsi="Sylfaen"/>
          <w:bCs/>
          <w:lang w:val="ka-GE"/>
        </w:rPr>
        <w:t>მიუღებელი პირობები</w:t>
      </w:r>
      <w:r w:rsidR="007D3BDC">
        <w:rPr>
          <w:rFonts w:ascii="Sylfaen" w:hAnsi="Sylfaen"/>
          <w:bCs/>
          <w:lang w:val="ka-GE"/>
        </w:rPr>
        <w:t xml:space="preserve"> დახვდა</w:t>
      </w:r>
      <w:r w:rsidR="00FE56B2" w:rsidRPr="00FD0CAA">
        <w:rPr>
          <w:rFonts w:ascii="Sylfaen" w:hAnsi="Sylfaen"/>
          <w:bCs/>
          <w:lang w:val="ka-GE"/>
        </w:rPr>
        <w:t xml:space="preserve"> - </w:t>
      </w:r>
      <w:r w:rsidR="007D3BDC">
        <w:rPr>
          <w:rFonts w:ascii="Sylfaen" w:hAnsi="Sylfaen"/>
          <w:bCs/>
          <w:lang w:val="ka-GE"/>
        </w:rPr>
        <w:t xml:space="preserve">ჰომოფობიური დამოკიდებულება, </w:t>
      </w:r>
      <w:r w:rsidR="00FE56B2" w:rsidRPr="00FD0CAA">
        <w:rPr>
          <w:rFonts w:ascii="Sylfaen" w:hAnsi="Sylfaen"/>
          <w:bCs/>
          <w:lang w:val="ka-GE"/>
        </w:rPr>
        <w:t>საკვე</w:t>
      </w:r>
      <w:r w:rsidR="007D3BDC">
        <w:rPr>
          <w:rFonts w:ascii="Sylfaen" w:hAnsi="Sylfaen"/>
          <w:bCs/>
          <w:lang w:val="ka-GE"/>
        </w:rPr>
        <w:t>ბით უზრუნველყოფის არარსებობა</w:t>
      </w:r>
      <w:r w:rsidR="00196589">
        <w:rPr>
          <w:rFonts w:ascii="Sylfaen" w:hAnsi="Sylfaen"/>
          <w:bCs/>
          <w:lang w:val="ka-GE"/>
        </w:rPr>
        <w:t xml:space="preserve"> და ა.შ</w:t>
      </w:r>
      <w:r w:rsidR="007D3BDC">
        <w:rPr>
          <w:rFonts w:ascii="Sylfaen" w:hAnsi="Sylfaen"/>
          <w:bCs/>
          <w:lang w:val="ka-GE"/>
        </w:rPr>
        <w:t xml:space="preserve">. </w:t>
      </w:r>
      <w:r w:rsidR="00FE56B2" w:rsidRPr="00FD0CAA">
        <w:rPr>
          <w:rFonts w:ascii="Sylfaen" w:hAnsi="Sylfaen"/>
          <w:bCs/>
          <w:lang w:val="ka-GE"/>
        </w:rPr>
        <w:t xml:space="preserve"> რამდენიმე პანელისტმა აღნიშნა, რომ მიგრანტების მნიშვნელოვა</w:t>
      </w:r>
      <w:r w:rsidR="007D3BDC">
        <w:rPr>
          <w:rFonts w:ascii="Sylfaen" w:hAnsi="Sylfaen"/>
          <w:bCs/>
          <w:lang w:val="ka-GE"/>
        </w:rPr>
        <w:t xml:space="preserve">ნი ნაწილი წარმოადგენს LGBT თემს, რომელთაც </w:t>
      </w:r>
      <w:r w:rsidR="007D3BDC" w:rsidRPr="00FD0CAA">
        <w:rPr>
          <w:rFonts w:ascii="Sylfaen" w:hAnsi="Sylfaen"/>
          <w:bCs/>
          <w:lang w:val="ka-GE"/>
        </w:rPr>
        <w:t>და</w:t>
      </w:r>
      <w:r w:rsidR="007D3BDC">
        <w:rPr>
          <w:rFonts w:ascii="Sylfaen" w:hAnsi="Sylfaen"/>
          <w:bCs/>
          <w:lang w:val="ka-GE"/>
        </w:rPr>
        <w:t xml:space="preserve">პატიმრების ან ძალადობის შიშის გამო </w:t>
      </w:r>
      <w:r w:rsidR="00FE56B2" w:rsidRPr="00FD0CAA">
        <w:rPr>
          <w:rFonts w:ascii="Sylfaen" w:hAnsi="Sylfaen"/>
          <w:bCs/>
          <w:lang w:val="ka-GE"/>
        </w:rPr>
        <w:t xml:space="preserve">მოუწიათ </w:t>
      </w:r>
      <w:r w:rsidR="00531718">
        <w:rPr>
          <w:rFonts w:ascii="Sylfaen" w:hAnsi="Sylfaen"/>
          <w:bCs/>
          <w:lang w:val="ka-GE"/>
        </w:rPr>
        <w:t xml:space="preserve">საკუთარი ქვეყნის </w:t>
      </w:r>
      <w:r w:rsidR="00FE56B2" w:rsidRPr="00FD0CAA">
        <w:rPr>
          <w:rFonts w:ascii="Sylfaen" w:hAnsi="Sylfaen"/>
          <w:bCs/>
          <w:lang w:val="ka-GE"/>
        </w:rPr>
        <w:t xml:space="preserve"> დატოვება</w:t>
      </w:r>
      <w:r w:rsidR="00196589">
        <w:rPr>
          <w:rFonts w:ascii="Sylfaen" w:hAnsi="Sylfaen"/>
          <w:bCs/>
          <w:lang w:val="ka-GE"/>
        </w:rPr>
        <w:t>.</w:t>
      </w:r>
      <w:r w:rsidR="00FE56B2" w:rsidRPr="00FD0CAA">
        <w:rPr>
          <w:rFonts w:ascii="Sylfaen" w:hAnsi="Sylfaen"/>
          <w:bCs/>
          <w:lang w:val="ka-GE"/>
        </w:rPr>
        <w:t xml:space="preserve"> </w:t>
      </w:r>
      <w:r w:rsidR="007D3BDC">
        <w:rPr>
          <w:rFonts w:ascii="Sylfaen" w:hAnsi="Sylfaen"/>
          <w:bCs/>
          <w:lang w:val="ka-GE"/>
        </w:rPr>
        <w:t>მათ შორის</w:t>
      </w:r>
      <w:r w:rsidR="00FE56B2" w:rsidRPr="00FD0CAA">
        <w:rPr>
          <w:rFonts w:ascii="Sylfaen" w:hAnsi="Sylfaen"/>
          <w:bCs/>
          <w:lang w:val="ka-GE"/>
        </w:rPr>
        <w:t xml:space="preserve"> აივ დადებითი პირები</w:t>
      </w:r>
      <w:r w:rsidR="007D3BDC">
        <w:rPr>
          <w:rFonts w:ascii="Sylfaen" w:hAnsi="Sylfaen"/>
          <w:bCs/>
          <w:lang w:val="ka-GE"/>
        </w:rPr>
        <w:t xml:space="preserve">ც არიან. </w:t>
      </w:r>
      <w:r w:rsidR="00FE56B2" w:rsidRPr="00FD0CAA">
        <w:rPr>
          <w:rFonts w:ascii="Sylfaen" w:hAnsi="Sylfaen"/>
          <w:bCs/>
          <w:lang w:val="ka-GE"/>
        </w:rPr>
        <w:t>ინფორმაციის ნაკლებობის, ბინადრობის უფლებაზე უარის</w:t>
      </w:r>
      <w:r w:rsidR="00196589">
        <w:rPr>
          <w:rFonts w:ascii="Sylfaen" w:hAnsi="Sylfaen"/>
          <w:bCs/>
          <w:lang w:val="ka-GE"/>
        </w:rPr>
        <w:t xml:space="preserve"> მიღების</w:t>
      </w:r>
      <w:r w:rsidR="00FE56B2" w:rsidRPr="00FD0CAA">
        <w:rPr>
          <w:rFonts w:ascii="Sylfaen" w:hAnsi="Sylfaen"/>
          <w:bCs/>
          <w:lang w:val="ka-GE"/>
        </w:rPr>
        <w:t xml:space="preserve"> შიშის გამო, ზოგი მათგანი არ ამჟღავნებს სტატუსს. საქართველოს კანონმდებლობაში არსებობს დისკრიმინატორუ</w:t>
      </w:r>
      <w:r w:rsidR="00712726">
        <w:rPr>
          <w:rFonts w:ascii="Sylfaen" w:hAnsi="Sylfaen"/>
          <w:bCs/>
          <w:lang w:val="ka-GE"/>
        </w:rPr>
        <w:t xml:space="preserve">ლი რეგულაცია, რომლის მიხედვით </w:t>
      </w:r>
      <w:r w:rsidR="00FE56B2" w:rsidRPr="00FD0CAA">
        <w:rPr>
          <w:rFonts w:ascii="Sylfaen" w:hAnsi="Sylfaen"/>
          <w:bCs/>
          <w:lang w:val="ka-GE"/>
        </w:rPr>
        <w:t>ჯანმრთელობის გარკვეული მდგომ</w:t>
      </w:r>
      <w:r w:rsidR="00712726">
        <w:rPr>
          <w:rFonts w:ascii="Sylfaen" w:hAnsi="Sylfaen"/>
          <w:bCs/>
          <w:lang w:val="ka-GE"/>
        </w:rPr>
        <w:t>ა</w:t>
      </w:r>
      <w:r w:rsidR="00FE56B2" w:rsidRPr="00FD0CAA">
        <w:rPr>
          <w:rFonts w:ascii="Sylfaen" w:hAnsi="Sylfaen"/>
          <w:bCs/>
          <w:lang w:val="ka-GE"/>
        </w:rPr>
        <w:t xml:space="preserve">რეობა შეიძლება წარმოადგენდეს ბინადრობის </w:t>
      </w:r>
      <w:r w:rsidR="00712726">
        <w:rPr>
          <w:rFonts w:ascii="Sylfaen" w:hAnsi="Sylfaen"/>
          <w:bCs/>
          <w:lang w:val="ka-GE"/>
        </w:rPr>
        <w:t>უფლების გაცემაზე</w:t>
      </w:r>
      <w:r w:rsidR="00FE56B2" w:rsidRPr="00FD0CAA">
        <w:rPr>
          <w:rFonts w:ascii="Sylfaen" w:hAnsi="Sylfaen"/>
          <w:bCs/>
          <w:lang w:val="ka-GE"/>
        </w:rPr>
        <w:t xml:space="preserve"> უ</w:t>
      </w:r>
      <w:r w:rsidR="00712726">
        <w:rPr>
          <w:rFonts w:ascii="Sylfaen" w:hAnsi="Sylfaen"/>
          <w:bCs/>
          <w:lang w:val="ka-GE"/>
        </w:rPr>
        <w:t>ა</w:t>
      </w:r>
      <w:r w:rsidR="00FE56B2" w:rsidRPr="00FD0CAA">
        <w:rPr>
          <w:rFonts w:ascii="Sylfaen" w:hAnsi="Sylfaen"/>
          <w:bCs/>
          <w:lang w:val="ka-GE"/>
        </w:rPr>
        <w:t>რის საფუძველს. აღინიშნა, რომ ამგვარი დებულების გამო შესაძლოა მიგრ</w:t>
      </w:r>
      <w:r w:rsidR="00E9566E">
        <w:rPr>
          <w:rFonts w:ascii="Sylfaen" w:hAnsi="Sylfaen"/>
          <w:bCs/>
          <w:lang w:val="ka-GE"/>
        </w:rPr>
        <w:t>ან</w:t>
      </w:r>
      <w:r w:rsidR="00FE56B2" w:rsidRPr="00FD0CAA">
        <w:rPr>
          <w:rFonts w:ascii="Sylfaen" w:hAnsi="Sylfaen"/>
          <w:bCs/>
          <w:lang w:val="ka-GE"/>
        </w:rPr>
        <w:t>ტებმა არ გაამჟღავნონ სტატუსი, ამრიგად ისინი არ მიიღებენ სათანადო სერვისებს და ინფექციის გავრცელების რისკი გაიზრდება. თვით</w:t>
      </w:r>
      <w:r w:rsidR="00E9566E">
        <w:rPr>
          <w:rFonts w:ascii="Sylfaen" w:hAnsi="Sylfaen"/>
          <w:bCs/>
          <w:lang w:val="ka-GE"/>
        </w:rPr>
        <w:t>-სტიგმატიზირება LGBT მიგრან</w:t>
      </w:r>
      <w:r w:rsidR="00437F42" w:rsidRPr="00FD0CAA">
        <w:rPr>
          <w:rFonts w:ascii="Sylfaen" w:hAnsi="Sylfaen"/>
          <w:bCs/>
          <w:lang w:val="ka-GE"/>
        </w:rPr>
        <w:t xml:space="preserve">ტებში დამატებითი ბარიერია </w:t>
      </w:r>
      <w:r w:rsidR="009A5E7B" w:rsidRPr="00FD0CAA">
        <w:rPr>
          <w:rFonts w:ascii="Sylfaen" w:hAnsi="Sylfaen"/>
          <w:bCs/>
          <w:lang w:val="ka-GE"/>
        </w:rPr>
        <w:t>სტატუსის გამჟღავნებისთვის და/ან პრევენციის და მკურნალობის სერვისების მიღებისთვის. ერთ-ერთმა პანელისტმა გაუზიარა აუდიტორიას საკუთარი გამოცდილ</w:t>
      </w:r>
      <w:r w:rsidR="001977D8">
        <w:rPr>
          <w:rFonts w:ascii="Sylfaen" w:hAnsi="Sylfaen"/>
          <w:bCs/>
          <w:lang w:val="ka-GE"/>
        </w:rPr>
        <w:t>ება, როდესაც რამდენიმე წლის წინ</w:t>
      </w:r>
      <w:r w:rsidR="009A5E7B" w:rsidRPr="00FD0CAA">
        <w:rPr>
          <w:rFonts w:ascii="Sylfaen" w:hAnsi="Sylfaen"/>
          <w:bCs/>
          <w:lang w:val="ka-GE"/>
        </w:rPr>
        <w:t>, იგი გაემგზავრა საფრანგეთში და მას დასჭირდა ტბ მკურნალობა. მან აღწერა ემპათიით და პატივისცემით აღსავ</w:t>
      </w:r>
      <w:r w:rsidR="00196589">
        <w:rPr>
          <w:rFonts w:ascii="Sylfaen" w:hAnsi="Sylfaen"/>
          <w:bCs/>
          <w:lang w:val="ka-GE"/>
        </w:rPr>
        <w:t>სე გარემო, არავინ დაინტერესებულა</w:t>
      </w:r>
      <w:r w:rsidR="009A5E7B" w:rsidRPr="00FD0CAA">
        <w:rPr>
          <w:rFonts w:ascii="Sylfaen" w:hAnsi="Sylfaen"/>
          <w:bCs/>
          <w:lang w:val="ka-GE"/>
        </w:rPr>
        <w:t xml:space="preserve"> მისი ლეგალური სტატუსით, ჯანდაცვის მუშაკებს მხოლოდ მისი ჯანმრთელობის </w:t>
      </w:r>
      <w:r w:rsidR="00867341" w:rsidRPr="00FD0CAA">
        <w:rPr>
          <w:rFonts w:ascii="Sylfaen" w:hAnsi="Sylfaen"/>
          <w:bCs/>
          <w:lang w:val="ka-GE"/>
        </w:rPr>
        <w:t xml:space="preserve">მდგომარეობა აინტერესებდათ. იგი </w:t>
      </w:r>
      <w:r w:rsidR="00985848">
        <w:rPr>
          <w:rFonts w:ascii="Sylfaen" w:hAnsi="Sylfaen"/>
          <w:bCs/>
          <w:lang w:val="ka-GE"/>
        </w:rPr>
        <w:t>იღებდა</w:t>
      </w:r>
      <w:r w:rsidR="00985848" w:rsidRPr="00FD0CAA">
        <w:rPr>
          <w:rFonts w:ascii="Sylfaen" w:hAnsi="Sylfaen"/>
          <w:bCs/>
          <w:lang w:val="ka-GE"/>
        </w:rPr>
        <w:t xml:space="preserve"> </w:t>
      </w:r>
      <w:r w:rsidR="00867341" w:rsidRPr="00FD0CAA">
        <w:rPr>
          <w:rFonts w:ascii="Sylfaen" w:hAnsi="Sylfaen"/>
          <w:bCs/>
          <w:lang w:val="ka-GE"/>
        </w:rPr>
        <w:t xml:space="preserve">ყველა იმ სერვისს, რაც ადგილობრივ მოსახლეობას მიეწოდებოდა. </w:t>
      </w:r>
    </w:p>
    <w:p w14:paraId="01B6941D" w14:textId="77777777" w:rsidR="0098628D" w:rsidRPr="00FD0CAA" w:rsidRDefault="0098628D" w:rsidP="00BA4418">
      <w:pPr>
        <w:rPr>
          <w:rFonts w:ascii="Sylfaen" w:hAnsi="Sylfaen"/>
          <w:bCs/>
          <w:lang w:val="ka-GE"/>
        </w:rPr>
      </w:pPr>
    </w:p>
    <w:p w14:paraId="40222B3E" w14:textId="46E1FA26" w:rsidR="0098628D" w:rsidRPr="00FD0CAA" w:rsidRDefault="00867341" w:rsidP="00BA4418">
      <w:pPr>
        <w:rPr>
          <w:rFonts w:ascii="Sylfaen" w:hAnsi="Sylfaen"/>
          <w:bCs/>
          <w:lang w:val="ka-GE"/>
        </w:rPr>
      </w:pPr>
      <w:r w:rsidRPr="00FD0CAA">
        <w:rPr>
          <w:rFonts w:ascii="Sylfaen" w:hAnsi="Sylfaen"/>
          <w:bCs/>
          <w:lang w:val="ka-GE"/>
        </w:rPr>
        <w:t xml:space="preserve">პანელს მოყვა მოკლე დისკუსია. </w:t>
      </w:r>
      <w:r w:rsidR="00C47227">
        <w:rPr>
          <w:rFonts w:ascii="Sylfaen" w:hAnsi="Sylfaen"/>
          <w:bCs/>
          <w:lang w:val="ka-GE"/>
        </w:rPr>
        <w:t>აღინიშნა, რომ მიგრანტებ</w:t>
      </w:r>
      <w:r w:rsidR="00C47227" w:rsidRPr="00FD0CAA">
        <w:rPr>
          <w:rFonts w:ascii="Sylfaen" w:hAnsi="Sylfaen"/>
          <w:bCs/>
          <w:lang w:val="ka-GE"/>
        </w:rPr>
        <w:t>თან დაკავშირებული საკ</w:t>
      </w:r>
      <w:r w:rsidR="00C47227">
        <w:rPr>
          <w:rFonts w:ascii="Sylfaen" w:hAnsi="Sylfaen"/>
          <w:bCs/>
          <w:lang w:val="ka-GE"/>
        </w:rPr>
        <w:t>ითხების უფრო სოღრმისეული განხილვისთვის საჭიროა  განსხვავებული თემატურ</w:t>
      </w:r>
      <w:r w:rsidR="00985848">
        <w:rPr>
          <w:rFonts w:ascii="Sylfaen" w:hAnsi="Sylfaen"/>
          <w:bCs/>
          <w:lang w:val="ka-GE"/>
        </w:rPr>
        <w:t>ი</w:t>
      </w:r>
      <w:r w:rsidR="00C47227">
        <w:rPr>
          <w:rFonts w:ascii="Sylfaen" w:hAnsi="Sylfaen"/>
          <w:bCs/>
          <w:lang w:val="ka-GE"/>
        </w:rPr>
        <w:t xml:space="preserve"> ფორმატის ჩამოყალიბება. დაინტერესებულ ორგანიზაციებს</w:t>
      </w:r>
      <w:r w:rsidR="00814B74" w:rsidRPr="00FD0CAA">
        <w:rPr>
          <w:rFonts w:ascii="Sylfaen" w:hAnsi="Sylfaen"/>
          <w:bCs/>
          <w:lang w:val="ka-GE"/>
        </w:rPr>
        <w:t xml:space="preserve"> მყისიერად  შეუძლიათ </w:t>
      </w:r>
      <w:r w:rsidR="009935FA">
        <w:rPr>
          <w:rFonts w:ascii="Sylfaen" w:hAnsi="Sylfaen"/>
          <w:bCs/>
          <w:lang w:val="ka-GE"/>
        </w:rPr>
        <w:t>დაიწყონ მუშაობა ორი საწყისი პრაქ</w:t>
      </w:r>
      <w:r w:rsidR="00814B74" w:rsidRPr="00FD0CAA">
        <w:rPr>
          <w:rFonts w:ascii="Sylfaen" w:hAnsi="Sylfaen"/>
          <w:bCs/>
          <w:lang w:val="ka-GE"/>
        </w:rPr>
        <w:t xml:space="preserve">ტიკული ნაბიჯის გადადგმის მიმართულებით. პირველი - </w:t>
      </w:r>
      <w:r w:rsidR="00985848">
        <w:rPr>
          <w:rFonts w:ascii="Sylfaen" w:hAnsi="Sylfaen"/>
          <w:bCs/>
          <w:lang w:val="ka-GE"/>
        </w:rPr>
        <w:t>გზამკვლევი</w:t>
      </w:r>
      <w:r w:rsidR="00985848" w:rsidRPr="00FD0CAA">
        <w:rPr>
          <w:rFonts w:ascii="Sylfaen" w:hAnsi="Sylfaen"/>
          <w:bCs/>
          <w:lang w:val="ka-GE"/>
        </w:rPr>
        <w:t xml:space="preserve"> </w:t>
      </w:r>
      <w:r w:rsidR="00814B74" w:rsidRPr="00FD0CAA">
        <w:rPr>
          <w:rFonts w:ascii="Sylfaen" w:hAnsi="Sylfaen"/>
          <w:bCs/>
          <w:lang w:val="ka-GE"/>
        </w:rPr>
        <w:t>მიგრაციის კომიტეტისთვის</w:t>
      </w:r>
      <w:r w:rsidR="00C47227">
        <w:rPr>
          <w:rFonts w:ascii="Sylfaen" w:hAnsi="Sylfaen"/>
          <w:bCs/>
          <w:lang w:val="ka-GE"/>
        </w:rPr>
        <w:t xml:space="preserve"> ხელმისაწვდომი ჯანდაცვის და სოციალური სერვისების შესახებ</w:t>
      </w:r>
      <w:r w:rsidR="00814B74" w:rsidRPr="00FD0CAA">
        <w:rPr>
          <w:rFonts w:ascii="Sylfaen" w:hAnsi="Sylfaen"/>
          <w:bCs/>
          <w:lang w:val="ka-GE"/>
        </w:rPr>
        <w:t>, რაც შესაძლებლობას მისცემს გაიცეს რელევანტური ინფორმაცია საჭიროების მქონე პირებისთვის. მეორე - მასტიგ</w:t>
      </w:r>
      <w:r w:rsidR="00C47227">
        <w:rPr>
          <w:rFonts w:ascii="Sylfaen" w:hAnsi="Sylfaen"/>
          <w:bCs/>
          <w:lang w:val="ka-GE"/>
        </w:rPr>
        <w:t>მატიზირებელი დებულების ცვლილებაზე</w:t>
      </w:r>
      <w:r w:rsidR="00814B74" w:rsidRPr="00FD0CAA">
        <w:rPr>
          <w:rFonts w:ascii="Sylfaen" w:hAnsi="Sylfaen"/>
          <w:bCs/>
          <w:lang w:val="ka-GE"/>
        </w:rPr>
        <w:t xml:space="preserve"> მუშაობის წამოწყება. ს</w:t>
      </w:r>
      <w:r w:rsidR="00C47227">
        <w:rPr>
          <w:rFonts w:ascii="Sylfaen" w:hAnsi="Sylfaen"/>
          <w:bCs/>
          <w:lang w:val="ka-GE"/>
        </w:rPr>
        <w:t>ესიის ბოლოს, გაჟღერდა შემოთავაზება</w:t>
      </w:r>
      <w:r w:rsidR="00814B74" w:rsidRPr="00FD0CAA">
        <w:rPr>
          <w:rFonts w:ascii="Sylfaen" w:hAnsi="Sylfaen"/>
          <w:bCs/>
          <w:lang w:val="ka-GE"/>
        </w:rPr>
        <w:t xml:space="preserve"> გაეროს ლტოლვილთა უმაღლესი კომისარი</w:t>
      </w:r>
      <w:r w:rsidR="00C47227">
        <w:rPr>
          <w:rFonts w:ascii="Sylfaen" w:hAnsi="Sylfaen"/>
          <w:bCs/>
          <w:lang w:val="ka-GE"/>
        </w:rPr>
        <w:t xml:space="preserve">ატის (UNHCR) წარმომადგენლისგან </w:t>
      </w:r>
      <w:r w:rsidR="00814B74" w:rsidRPr="00FD0CAA">
        <w:rPr>
          <w:rFonts w:ascii="Sylfaen" w:hAnsi="Sylfaen"/>
          <w:bCs/>
          <w:lang w:val="ka-GE"/>
        </w:rPr>
        <w:t xml:space="preserve">გამოიყოს სივრცე და მოხდეს </w:t>
      </w:r>
      <w:r w:rsidR="00C47227" w:rsidRPr="00FD0CAA">
        <w:rPr>
          <w:rFonts w:ascii="Sylfaen" w:hAnsi="Sylfaen"/>
          <w:bCs/>
          <w:lang w:val="ka-GE"/>
        </w:rPr>
        <w:t>პანელური დისკუ</w:t>
      </w:r>
      <w:r w:rsidR="009935FA">
        <w:rPr>
          <w:rFonts w:ascii="Sylfaen" w:hAnsi="Sylfaen"/>
          <w:bCs/>
          <w:lang w:val="ka-GE"/>
        </w:rPr>
        <w:t>სიის დროს გაჟ</w:t>
      </w:r>
      <w:r w:rsidR="00C47227">
        <w:rPr>
          <w:rFonts w:ascii="Sylfaen" w:hAnsi="Sylfaen"/>
          <w:bCs/>
          <w:lang w:val="ka-GE"/>
        </w:rPr>
        <w:t xml:space="preserve">ღერებულ საკითხებზე მომუშავე </w:t>
      </w:r>
      <w:r w:rsidR="00814B74" w:rsidRPr="00FD0CAA">
        <w:rPr>
          <w:rFonts w:ascii="Sylfaen" w:hAnsi="Sylfaen"/>
          <w:bCs/>
          <w:lang w:val="ka-GE"/>
        </w:rPr>
        <w:t>სამუშაო ჯგუფის საქმიანობის ფასილიტაცია</w:t>
      </w:r>
      <w:r w:rsidR="00C47227">
        <w:rPr>
          <w:rFonts w:ascii="Sylfaen" w:hAnsi="Sylfaen"/>
          <w:bCs/>
          <w:lang w:val="ka-GE"/>
        </w:rPr>
        <w:t>.</w:t>
      </w:r>
      <w:r w:rsidR="0098628D" w:rsidRPr="00FD0CAA">
        <w:rPr>
          <w:rFonts w:ascii="Sylfaen" w:hAnsi="Sylfaen"/>
          <w:bCs/>
          <w:lang w:val="ka-GE"/>
        </w:rPr>
        <w:t xml:space="preserve">  </w:t>
      </w:r>
    </w:p>
    <w:p w14:paraId="79E1CF7F" w14:textId="77777777" w:rsidR="0098628D" w:rsidRPr="00FD0CAA" w:rsidRDefault="0098628D" w:rsidP="00BA4418">
      <w:pPr>
        <w:rPr>
          <w:rFonts w:ascii="Sylfaen" w:hAnsi="Sylfaen"/>
          <w:bCs/>
          <w:lang w:val="ka-GE"/>
        </w:rPr>
      </w:pPr>
    </w:p>
    <w:p w14:paraId="25E47D0A" w14:textId="77777777" w:rsidR="00A431B4" w:rsidRDefault="000943E5" w:rsidP="00A431B4">
      <w:pPr>
        <w:pStyle w:val="NoSpacing"/>
        <w:rPr>
          <w:rFonts w:ascii="Calibri" w:hAnsi="Calibri" w:cs="Calibri"/>
          <w:b/>
          <w:lang w:val="ka-GE"/>
        </w:rPr>
      </w:pPr>
      <w:r w:rsidRPr="00FD0CAA">
        <w:rPr>
          <w:rFonts w:ascii="Sylfaen" w:hAnsi="Sylfaen" w:cs="Sylfaen"/>
          <w:b/>
          <w:lang w:val="ka-GE"/>
        </w:rPr>
        <w:t>სესია 3: გარდამავალი პერიოდის ხელშეწყობა/გლობალური ფონდის მიმდინარე გრანტები/მომდევნო ალოკაციის პერიოდი</w:t>
      </w:r>
      <w:r w:rsidR="0098628D" w:rsidRPr="002E5842">
        <w:rPr>
          <w:rFonts w:ascii="Calibri" w:hAnsi="Calibri" w:cs="Calibri"/>
          <w:b/>
          <w:lang w:val="ka-GE"/>
        </w:rPr>
        <w:t xml:space="preserve"> </w:t>
      </w:r>
    </w:p>
    <w:p w14:paraId="5590DFE7" w14:textId="77777777" w:rsidR="00522F79" w:rsidRDefault="00522F79" w:rsidP="00A431B4">
      <w:pPr>
        <w:pStyle w:val="NoSpacing"/>
        <w:rPr>
          <w:rFonts w:ascii="Sylfaen" w:hAnsi="Sylfaen" w:cs="Sylfaen"/>
          <w:b/>
          <w:color w:val="000000" w:themeColor="text1"/>
          <w:lang w:val="ka-GE"/>
        </w:rPr>
      </w:pPr>
    </w:p>
    <w:p w14:paraId="24095F26" w14:textId="20A0D826" w:rsidR="000943E5" w:rsidRPr="009935FA" w:rsidRDefault="000943E5" w:rsidP="00A431B4">
      <w:pPr>
        <w:pStyle w:val="NoSpacing"/>
        <w:rPr>
          <w:rFonts w:ascii="Calibri" w:hAnsi="Calibri" w:cs="Calibri"/>
          <w:b/>
          <w:lang w:val="ka-GE"/>
        </w:rPr>
      </w:pPr>
      <w:r w:rsidRPr="009935FA">
        <w:rPr>
          <w:rFonts w:ascii="Sylfaen" w:hAnsi="Sylfaen" w:cs="Sylfaen"/>
          <w:b/>
          <w:color w:val="000000" w:themeColor="text1"/>
          <w:lang w:val="ka-GE"/>
        </w:rPr>
        <w:t xml:space="preserve">პრეზენტაცია: გლობალური ფონდის დაფინანსება ახალი სტრატეგიული ციკლის ფარგლებში და ტუბერკულოზის, აივ/შიდსის გრანტების პრიორიტეტები 2020 წლისთვის </w:t>
      </w:r>
    </w:p>
    <w:p w14:paraId="29DBFED5" w14:textId="3CF467CE" w:rsidR="000943E5" w:rsidRPr="002E5842" w:rsidRDefault="000943E5" w:rsidP="000943E5">
      <w:pPr>
        <w:pStyle w:val="Heading2"/>
        <w:jc w:val="left"/>
        <w:rPr>
          <w:rFonts w:ascii="Sylfaen" w:hAnsi="Sylfaen" w:cs="Sylfaen"/>
          <w:b w:val="0"/>
          <w:color w:val="000000" w:themeColor="text1"/>
          <w:lang w:val="ka-GE"/>
        </w:rPr>
      </w:pPr>
      <w:r w:rsidRPr="00FD0CAA">
        <w:rPr>
          <w:rFonts w:ascii="Sylfaen" w:hAnsi="Sylfaen" w:cs="Sylfaen"/>
          <w:b w:val="0"/>
          <w:color w:val="000000" w:themeColor="text1"/>
          <w:lang w:val="ka-GE"/>
        </w:rPr>
        <w:t>ქ-ნი ირმა ხონელიძე , ქ-ნი ქეთევან სტვილია, ქ-ნი მაკა დანელია - დაავადებათა კონტროლის და საზოგადოებრივი ჯანმრთელობის ეროვნული ცენტრი, გლობალური ფონდის პროექტების განმახორციელებელი ერთეული (PIU)</w:t>
      </w:r>
    </w:p>
    <w:p w14:paraId="11CBB3EA" w14:textId="77777777" w:rsidR="00BE6881" w:rsidRPr="002E5842" w:rsidRDefault="00BE6881" w:rsidP="00BE6881">
      <w:pPr>
        <w:pStyle w:val="Heading2"/>
        <w:jc w:val="left"/>
        <w:rPr>
          <w:rFonts w:ascii="Sylfaen" w:hAnsi="Sylfaen" w:cs="Sylfaen"/>
          <w:b w:val="0"/>
          <w:color w:val="000000" w:themeColor="text1"/>
          <w:lang w:val="ka-GE"/>
        </w:rPr>
      </w:pPr>
    </w:p>
    <w:p w14:paraId="64B1137D" w14:textId="664667FB" w:rsidR="004B4207" w:rsidRPr="00FD0CAA" w:rsidRDefault="000943E5" w:rsidP="00BE6881">
      <w:pPr>
        <w:pStyle w:val="Heading2"/>
        <w:jc w:val="left"/>
        <w:rPr>
          <w:rFonts w:ascii="Sylfaen" w:hAnsi="Sylfaen" w:cs="Sylfaen"/>
          <w:b w:val="0"/>
          <w:color w:val="000000" w:themeColor="text1"/>
          <w:lang w:val="ka-GE"/>
        </w:rPr>
      </w:pPr>
      <w:r w:rsidRPr="00FD0CAA">
        <w:rPr>
          <w:rFonts w:ascii="Sylfaen" w:hAnsi="Sylfaen" w:cs="Sylfaen"/>
          <w:color w:val="000000" w:themeColor="text1"/>
          <w:u w:val="single"/>
          <w:lang w:val="ka-GE"/>
        </w:rPr>
        <w:t>ძირითადი საკითხები:</w:t>
      </w:r>
      <w:r w:rsidRPr="00FD0CAA">
        <w:rPr>
          <w:rFonts w:ascii="Sylfaen" w:hAnsi="Sylfaen" w:cs="Sylfaen"/>
          <w:b w:val="0"/>
          <w:color w:val="000000" w:themeColor="text1"/>
          <w:lang w:val="ka-GE"/>
        </w:rPr>
        <w:t xml:space="preserve"> </w:t>
      </w:r>
      <w:r w:rsidR="0098628D" w:rsidRPr="00FD0CAA">
        <w:rPr>
          <w:rFonts w:ascii="Sylfaen" w:hAnsi="Sylfaen" w:cs="Sylfaen"/>
          <w:b w:val="0"/>
          <w:color w:val="000000" w:themeColor="text1"/>
          <w:lang w:val="ka-GE"/>
        </w:rPr>
        <w:t xml:space="preserve"> </w:t>
      </w:r>
      <w:r w:rsidR="0018626C" w:rsidRPr="00FD0CAA">
        <w:rPr>
          <w:rFonts w:ascii="Sylfaen" w:hAnsi="Sylfaen" w:cs="Sylfaen"/>
          <w:b w:val="0"/>
          <w:color w:val="000000" w:themeColor="text1"/>
          <w:lang w:val="ka-GE"/>
        </w:rPr>
        <w:t xml:space="preserve">2022-2025 წლებისთვის გლობალური ფონდის ახალი  ჯამური ბიუჯეტი შეადგენს 17,556,486 აშშ დოლარის. </w:t>
      </w:r>
      <w:r w:rsidR="00BE6881" w:rsidRPr="00FD0CAA">
        <w:rPr>
          <w:rFonts w:ascii="Sylfaen" w:hAnsi="Sylfaen" w:cs="Sylfaen"/>
          <w:b w:val="0"/>
          <w:color w:val="000000" w:themeColor="text1"/>
          <w:lang w:val="ka-GE"/>
        </w:rPr>
        <w:t xml:space="preserve">განხორციელების პერიოდი: აივ გრანტისთვის - 1 ივლისი 2022 – 31 დეკემბერი 2025 (3.5 წელი), ტბ გრანტისთვის - 1 იანვარი 2023 – 31 დეკემბერი 2025 (3 წელი). </w:t>
      </w:r>
      <w:r w:rsidR="0018626C" w:rsidRPr="00FD0CAA">
        <w:rPr>
          <w:rFonts w:ascii="Sylfaen" w:hAnsi="Sylfaen" w:cs="Sylfaen"/>
          <w:b w:val="0"/>
          <w:color w:val="000000" w:themeColor="text1"/>
          <w:lang w:val="ka-GE"/>
        </w:rPr>
        <w:t xml:space="preserve">ბიუჯეტის შემოთავაზებული განაწილება: აივ ინფექცია/შიდსი - 68%, ტუბერკულოზი - 32%. </w:t>
      </w:r>
      <w:r w:rsidR="00BE6881" w:rsidRPr="00FD0CAA">
        <w:rPr>
          <w:rFonts w:ascii="Sylfaen" w:hAnsi="Sylfaen" w:cs="Sylfaen"/>
          <w:b w:val="0"/>
          <w:color w:val="000000" w:themeColor="text1"/>
          <w:lang w:val="ka-GE"/>
        </w:rPr>
        <w:t>ახალი მოთხოვნები - აივ/ტბ ერთიანი საგრანტო განაცხადის წარდგენა, ერთი ძირითადი მიმღები სამთავრობო სექტორიდან. აივ ინფექცია/შიდსი - ფოკუსი შენარჩუნდება საკვანძო და მოწყვლად პოპულაციებზე. ტუბერკულოზის განაცხადის ფოკუსი იქნება ტუბერკულოზის საწინააღმდეგო მკურნალობის რეჟიმების პერორალურ მედიკამენტებზე გადასვ</w:t>
      </w:r>
      <w:r w:rsidR="008104B9">
        <w:rPr>
          <w:rFonts w:ascii="Sylfaen" w:hAnsi="Sylfaen" w:cs="Sylfaen"/>
          <w:b w:val="0"/>
          <w:color w:val="000000" w:themeColor="text1"/>
          <w:lang w:val="ka-GE"/>
        </w:rPr>
        <w:t>ლ</w:t>
      </w:r>
      <w:r w:rsidR="00BE6881" w:rsidRPr="00FD0CAA">
        <w:rPr>
          <w:rFonts w:ascii="Sylfaen" w:hAnsi="Sylfaen" w:cs="Sylfaen"/>
          <w:b w:val="0"/>
          <w:color w:val="000000" w:themeColor="text1"/>
          <w:lang w:val="ka-GE"/>
        </w:rPr>
        <w:t xml:space="preserve">ის ხელშეწყობა. </w:t>
      </w:r>
      <w:r w:rsidR="00EC4B12" w:rsidRPr="00FD0CAA">
        <w:rPr>
          <w:rFonts w:ascii="Sylfaen" w:hAnsi="Sylfaen" w:cs="Sylfaen"/>
          <w:b w:val="0"/>
          <w:color w:val="000000" w:themeColor="text1"/>
          <w:lang w:val="ka-GE"/>
        </w:rPr>
        <w:t xml:space="preserve">უნდა იყოს გათვალისწინებული გენდერული თანასწორობისა და ადამიანის უფლებების დაცვის </w:t>
      </w:r>
      <w:r w:rsidR="008104B9">
        <w:rPr>
          <w:rFonts w:ascii="Sylfaen" w:hAnsi="Sylfaen" w:cs="Sylfaen"/>
          <w:b w:val="0"/>
          <w:color w:val="000000" w:themeColor="text1"/>
          <w:lang w:val="ka-GE"/>
        </w:rPr>
        <w:t>ღო</w:t>
      </w:r>
      <w:r w:rsidR="00BE6881" w:rsidRPr="00FD0CAA">
        <w:rPr>
          <w:rFonts w:ascii="Sylfaen" w:hAnsi="Sylfaen" w:cs="Sylfaen"/>
          <w:b w:val="0"/>
          <w:color w:val="000000" w:themeColor="text1"/>
          <w:lang w:val="ka-GE"/>
        </w:rPr>
        <w:t xml:space="preserve">ნისძიებები. </w:t>
      </w:r>
      <w:r w:rsidR="00EC4B12" w:rsidRPr="00FD0CAA">
        <w:rPr>
          <w:rFonts w:ascii="Sylfaen" w:hAnsi="Sylfaen" w:cs="Sylfaen"/>
          <w:b w:val="0"/>
          <w:color w:val="000000" w:themeColor="text1"/>
          <w:lang w:val="ka-GE"/>
        </w:rPr>
        <w:t>უნდა იყოს უზრუნველყოფილი სახელმწიფო თანადაფინანსების ზრდა გლობალურ ფონდთან შეთანხმებული გრაფიკის შესაბამისად</w:t>
      </w:r>
      <w:r w:rsidR="00BE6881" w:rsidRPr="00FD0CAA">
        <w:rPr>
          <w:rFonts w:ascii="Sylfaen" w:hAnsi="Sylfaen" w:cs="Sylfaen"/>
          <w:b w:val="0"/>
          <w:color w:val="000000" w:themeColor="text1"/>
          <w:lang w:val="ka-GE"/>
        </w:rPr>
        <w:t xml:space="preserve">. </w:t>
      </w:r>
      <w:r w:rsidR="00EC4B12" w:rsidRPr="00FD0CAA">
        <w:rPr>
          <w:rFonts w:ascii="Sylfaen" w:hAnsi="Sylfaen" w:cs="Sylfaen"/>
          <w:b w:val="0"/>
          <w:color w:val="000000" w:themeColor="text1"/>
          <w:lang w:val="ka-GE"/>
        </w:rPr>
        <w:t>სახელმწიფო თანადაფინანსების სულ მცირე 50% უნდა იყოს მიმართული საკვანძო და მოწყვლად პოპულაციების მომსახურებებზე და მაღალი გამოსავალის მქონე ინტერვენციებზე ეპიდემიოლოგიური მდგომარეობის გათვალისწინებით</w:t>
      </w:r>
      <w:r w:rsidR="00BE6881" w:rsidRPr="00FD0CAA">
        <w:rPr>
          <w:rFonts w:ascii="Sylfaen" w:hAnsi="Sylfaen" w:cs="Sylfaen"/>
          <w:b w:val="0"/>
          <w:color w:val="000000" w:themeColor="text1"/>
          <w:lang w:val="ka-GE"/>
        </w:rPr>
        <w:t xml:space="preserve">. </w:t>
      </w:r>
      <w:r w:rsidR="00365266" w:rsidRPr="00FD0CAA">
        <w:rPr>
          <w:rFonts w:ascii="Sylfaen" w:hAnsi="Sylfaen" w:cs="Sylfaen"/>
          <w:b w:val="0"/>
          <w:color w:val="000000" w:themeColor="text1"/>
          <w:lang w:val="ka-GE"/>
        </w:rPr>
        <w:t>ალოკაციის პერიოდში სახელმწიფო დაიწყებს ნებაყოფლობითი კონსულტირების და ტესტირების დაფინანსებას. მთ</w:t>
      </w:r>
      <w:r w:rsidR="00E52028">
        <w:rPr>
          <w:rFonts w:ascii="Sylfaen" w:hAnsi="Sylfaen" w:cs="Sylfaen"/>
          <w:b w:val="0"/>
          <w:color w:val="000000" w:themeColor="text1"/>
          <w:lang w:val="ka-GE"/>
        </w:rPr>
        <w:t>ლ</w:t>
      </w:r>
      <w:r w:rsidR="00365266" w:rsidRPr="00FD0CAA">
        <w:rPr>
          <w:rFonts w:ascii="Sylfaen" w:hAnsi="Sylfaen" w:cs="Sylfaen"/>
          <w:b w:val="0"/>
          <w:color w:val="000000" w:themeColor="text1"/>
          <w:lang w:val="ka-GE"/>
        </w:rPr>
        <w:t>იანობაში, ფოკუსის ქვეშ იქნება მდგრადი და ინოვაციური ღონისძიებების პილოტირება და დანერგვა. შედეგზე დაფუძნებული დაფინანსების (RBF) პილოტის ფარგ</w:t>
      </w:r>
      <w:r w:rsidR="008104B9">
        <w:rPr>
          <w:rFonts w:ascii="Sylfaen" w:hAnsi="Sylfaen" w:cs="Sylfaen"/>
          <w:b w:val="0"/>
          <w:color w:val="000000" w:themeColor="text1"/>
          <w:lang w:val="ka-GE"/>
        </w:rPr>
        <w:t>ლ</w:t>
      </w:r>
      <w:r w:rsidR="00365266" w:rsidRPr="00FD0CAA">
        <w:rPr>
          <w:rFonts w:ascii="Sylfaen" w:hAnsi="Sylfaen" w:cs="Sylfaen"/>
          <w:b w:val="0"/>
          <w:color w:val="000000" w:themeColor="text1"/>
          <w:lang w:val="ka-GE"/>
        </w:rPr>
        <w:t>ებში, 70% დაფინანსება - ფიქსირებულ</w:t>
      </w:r>
      <w:r w:rsidR="008104B9">
        <w:rPr>
          <w:rFonts w:ascii="Sylfaen" w:hAnsi="Sylfaen" w:cs="Sylfaen"/>
          <w:b w:val="0"/>
          <w:color w:val="000000" w:themeColor="text1"/>
          <w:lang w:val="ka-GE"/>
        </w:rPr>
        <w:t>ი (გლობალური ბიუჯეტი), 30% - გაი</w:t>
      </w:r>
      <w:r w:rsidR="00365266" w:rsidRPr="00FD0CAA">
        <w:rPr>
          <w:rFonts w:ascii="Sylfaen" w:hAnsi="Sylfaen" w:cs="Sylfaen"/>
          <w:b w:val="0"/>
          <w:color w:val="000000" w:themeColor="text1"/>
          <w:lang w:val="ka-GE"/>
        </w:rPr>
        <w:t>ცემა ინსენტივების სახით თითოეულ ახალ ჩართულ ბენეფიციარზე. ტუბერკულოზის პროგრამის ფოკუსი შენარჩუნდება მკურნა</w:t>
      </w:r>
      <w:r w:rsidR="00E52028">
        <w:rPr>
          <w:rFonts w:ascii="Sylfaen" w:hAnsi="Sylfaen" w:cs="Sylfaen"/>
          <w:b w:val="0"/>
          <w:color w:val="000000" w:themeColor="text1"/>
          <w:lang w:val="ka-GE"/>
        </w:rPr>
        <w:t>ლ</w:t>
      </w:r>
      <w:r w:rsidR="00365266" w:rsidRPr="00FD0CAA">
        <w:rPr>
          <w:rFonts w:ascii="Sylfaen" w:hAnsi="Sylfaen" w:cs="Sylfaen"/>
          <w:b w:val="0"/>
          <w:color w:val="000000" w:themeColor="text1"/>
          <w:lang w:val="ka-GE"/>
        </w:rPr>
        <w:t>ობაზე დ</w:t>
      </w:r>
      <w:r w:rsidR="0035138E" w:rsidRPr="00FD0CAA">
        <w:rPr>
          <w:rFonts w:ascii="Sylfaen" w:hAnsi="Sylfaen" w:cs="Sylfaen"/>
          <w:b w:val="0"/>
          <w:color w:val="000000" w:themeColor="text1"/>
          <w:lang w:val="ka-GE"/>
        </w:rPr>
        <w:t>ა</w:t>
      </w:r>
      <w:r w:rsidR="00E52028">
        <w:rPr>
          <w:rFonts w:ascii="Sylfaen" w:hAnsi="Sylfaen" w:cs="Sylfaen"/>
          <w:b w:val="0"/>
          <w:color w:val="000000" w:themeColor="text1"/>
          <w:lang w:val="ka-GE"/>
        </w:rPr>
        <w:t>მყოლობაზე. შემუშავდება რამდენიმე</w:t>
      </w:r>
      <w:r w:rsidR="008104B9">
        <w:rPr>
          <w:rFonts w:ascii="Sylfaen" w:hAnsi="Sylfaen" w:cs="Sylfaen"/>
          <w:b w:val="0"/>
          <w:color w:val="000000" w:themeColor="text1"/>
          <w:lang w:val="ka-GE"/>
        </w:rPr>
        <w:t xml:space="preserve"> ახალი მო</w:t>
      </w:r>
      <w:r w:rsidR="0035138E" w:rsidRPr="00FD0CAA">
        <w:rPr>
          <w:rFonts w:ascii="Sylfaen" w:hAnsi="Sylfaen" w:cs="Sylfaen"/>
          <w:b w:val="0"/>
          <w:color w:val="000000" w:themeColor="text1"/>
          <w:lang w:val="ka-GE"/>
        </w:rPr>
        <w:t>დელი და ამაში დიდი როლი ექნება სამოქალაქო საზოგად</w:t>
      </w:r>
      <w:r w:rsidR="00E52028">
        <w:rPr>
          <w:rFonts w:ascii="Sylfaen" w:hAnsi="Sylfaen" w:cs="Sylfaen"/>
          <w:b w:val="0"/>
          <w:color w:val="000000" w:themeColor="text1"/>
          <w:lang w:val="ka-GE"/>
        </w:rPr>
        <w:t>ოებას. ერთ-ერთი პილოტი იქნება მო</w:t>
      </w:r>
      <w:r w:rsidR="0035138E" w:rsidRPr="00FD0CAA">
        <w:rPr>
          <w:rFonts w:ascii="Sylfaen" w:hAnsi="Sylfaen" w:cs="Sylfaen"/>
          <w:b w:val="0"/>
          <w:color w:val="000000" w:themeColor="text1"/>
          <w:lang w:val="ka-GE"/>
        </w:rPr>
        <w:t xml:space="preserve">ბილური ლაბორატორია - </w:t>
      </w:r>
      <w:r w:rsidR="005E0E49" w:rsidRPr="00FD0CAA">
        <w:rPr>
          <w:rFonts w:ascii="Sylfaen" w:hAnsi="Sylfaen" w:cs="Sylfaen"/>
          <w:b w:val="0"/>
          <w:color w:val="000000" w:themeColor="text1"/>
          <w:lang w:val="ka-GE"/>
        </w:rPr>
        <w:t>შესაბამისად აღჭურვილი ავტომობილი, სადაც მოხდებ</w:t>
      </w:r>
      <w:r w:rsidR="0005038C" w:rsidRPr="00FD0CAA">
        <w:rPr>
          <w:rFonts w:ascii="Sylfaen" w:hAnsi="Sylfaen" w:cs="Sylfaen"/>
          <w:b w:val="0"/>
          <w:color w:val="000000" w:themeColor="text1"/>
          <w:lang w:val="ka-GE"/>
        </w:rPr>
        <w:t>ა როგორც სკრინინგი</w:t>
      </w:r>
      <w:r w:rsidR="00E52028">
        <w:rPr>
          <w:rFonts w:ascii="Sylfaen" w:hAnsi="Sylfaen" w:cs="Sylfaen"/>
          <w:b w:val="0"/>
          <w:color w:val="000000" w:themeColor="text1"/>
          <w:lang w:val="ka-GE"/>
        </w:rPr>
        <w:t>,</w:t>
      </w:r>
      <w:r w:rsidR="0005038C" w:rsidRPr="00FD0CAA">
        <w:rPr>
          <w:rFonts w:ascii="Sylfaen" w:hAnsi="Sylfaen" w:cs="Sylfaen"/>
          <w:b w:val="0"/>
          <w:color w:val="000000" w:themeColor="text1"/>
          <w:lang w:val="ka-GE"/>
        </w:rPr>
        <w:t xml:space="preserve"> ასევე დადასტუ</w:t>
      </w:r>
      <w:r w:rsidR="005E0E49" w:rsidRPr="00FD0CAA">
        <w:rPr>
          <w:rFonts w:ascii="Sylfaen" w:hAnsi="Sylfaen" w:cs="Sylfaen"/>
          <w:b w:val="0"/>
          <w:color w:val="000000" w:themeColor="text1"/>
          <w:lang w:val="ka-GE"/>
        </w:rPr>
        <w:t>რება (რენტგენის აპარატი)</w:t>
      </w:r>
      <w:r w:rsidR="0005038C" w:rsidRPr="00FD0CAA">
        <w:rPr>
          <w:rFonts w:ascii="Sylfaen" w:hAnsi="Sylfaen" w:cs="Sylfaen"/>
          <w:b w:val="0"/>
          <w:color w:val="000000" w:themeColor="text1"/>
          <w:lang w:val="ka-GE"/>
        </w:rPr>
        <w:t>, რაც მნიშვნელოვანია</w:t>
      </w:r>
      <w:r w:rsidR="005E0E49" w:rsidRPr="00FD0CAA">
        <w:rPr>
          <w:rFonts w:ascii="Sylfaen" w:hAnsi="Sylfaen" w:cs="Sylfaen"/>
          <w:b w:val="0"/>
          <w:color w:val="000000" w:themeColor="text1"/>
          <w:lang w:val="ka-GE"/>
        </w:rPr>
        <w:t xml:space="preserve"> პაციენტის მკურნალობაში შესანარჩუნებლად და </w:t>
      </w:r>
      <w:r w:rsidR="0005038C" w:rsidRPr="00FD0CAA">
        <w:rPr>
          <w:rFonts w:ascii="Sylfaen" w:hAnsi="Sylfaen" w:cs="Sylfaen"/>
          <w:b w:val="0"/>
          <w:color w:val="000000" w:themeColor="text1"/>
          <w:lang w:val="ka-GE"/>
        </w:rPr>
        <w:t xml:space="preserve">მიდევნების თვალსაზრისით. </w:t>
      </w:r>
    </w:p>
    <w:p w14:paraId="60C035CD" w14:textId="4C954944" w:rsidR="00BE6881" w:rsidRPr="00FD0CAA" w:rsidRDefault="00BE6881" w:rsidP="00BE6881">
      <w:pPr>
        <w:pStyle w:val="Heading2"/>
        <w:jc w:val="left"/>
        <w:rPr>
          <w:rFonts w:ascii="Sylfaen" w:hAnsi="Sylfaen" w:cs="Sylfaen"/>
          <w:b w:val="0"/>
          <w:color w:val="000000" w:themeColor="text1"/>
          <w:lang w:val="ka-GE"/>
        </w:rPr>
      </w:pPr>
    </w:p>
    <w:p w14:paraId="30479F6D" w14:textId="68F15036" w:rsidR="00BA4418" w:rsidRPr="00FD0CAA" w:rsidRDefault="0067007E" w:rsidP="00BA4418">
      <w:pPr>
        <w:spacing w:line="288" w:lineRule="auto"/>
        <w:jc w:val="both"/>
        <w:rPr>
          <w:rFonts w:ascii="Sylfaen" w:hAnsi="Sylfaen" w:cs="Sylfaen"/>
          <w:b/>
          <w:lang w:val="ka-GE"/>
        </w:rPr>
      </w:pPr>
      <w:r w:rsidRPr="00FD0CAA">
        <w:rPr>
          <w:rFonts w:ascii="Sylfaen" w:hAnsi="Sylfaen" w:cs="Sylfaen"/>
          <w:b/>
          <w:lang w:val="ka-GE"/>
        </w:rPr>
        <w:t xml:space="preserve">პრეზენტაცია: </w:t>
      </w:r>
      <w:r w:rsidR="00BA4418" w:rsidRPr="00FD0CAA">
        <w:rPr>
          <w:rFonts w:ascii="Sylfaen" w:hAnsi="Sylfaen" w:cs="Sylfaen"/>
          <w:b/>
          <w:lang w:val="ka-GE"/>
        </w:rPr>
        <w:t>გლობალური</w:t>
      </w:r>
      <w:r w:rsidR="00BA4418" w:rsidRPr="00FD0CAA">
        <w:rPr>
          <w:b/>
          <w:lang w:val="ka-GE"/>
        </w:rPr>
        <w:t xml:space="preserve"> </w:t>
      </w:r>
      <w:r w:rsidR="00BA4418" w:rsidRPr="00FD0CAA">
        <w:rPr>
          <w:rFonts w:ascii="Sylfaen" w:hAnsi="Sylfaen" w:cs="Sylfaen"/>
          <w:b/>
          <w:lang w:val="ka-GE"/>
        </w:rPr>
        <w:t>ფონდის</w:t>
      </w:r>
      <w:r w:rsidR="00BA4418" w:rsidRPr="00FD0CAA">
        <w:rPr>
          <w:b/>
          <w:lang w:val="ka-GE"/>
        </w:rPr>
        <w:t xml:space="preserve"> </w:t>
      </w:r>
      <w:r w:rsidR="00BA4418" w:rsidRPr="00FD0CAA">
        <w:rPr>
          <w:rFonts w:ascii="Sylfaen" w:hAnsi="Sylfaen" w:cs="Sylfaen"/>
          <w:b/>
          <w:lang w:val="ka-GE"/>
        </w:rPr>
        <w:t xml:space="preserve">დაფინანსებიდან სახელმწიფო </w:t>
      </w:r>
    </w:p>
    <w:p w14:paraId="46BBE792" w14:textId="77777777" w:rsidR="00BA4418" w:rsidRPr="00FD0CAA" w:rsidRDefault="00BA4418" w:rsidP="00BA4418">
      <w:pPr>
        <w:spacing w:line="288" w:lineRule="auto"/>
        <w:jc w:val="both"/>
        <w:rPr>
          <w:b/>
          <w:lang w:val="ka-GE"/>
        </w:rPr>
      </w:pPr>
      <w:r w:rsidRPr="00FD0CAA">
        <w:rPr>
          <w:rFonts w:ascii="Sylfaen" w:hAnsi="Sylfaen" w:cs="Sylfaen"/>
          <w:b/>
          <w:lang w:val="ka-GE"/>
        </w:rPr>
        <w:t>დაფინანსებაზე გადასვლა</w:t>
      </w:r>
      <w:r w:rsidRPr="00FD0CAA">
        <w:rPr>
          <w:b/>
          <w:lang w:val="ka-GE"/>
        </w:rPr>
        <w:t>/</w:t>
      </w:r>
      <w:r w:rsidRPr="00FD0CAA">
        <w:rPr>
          <w:rFonts w:ascii="Sylfaen" w:hAnsi="Sylfaen" w:cs="Sylfaen"/>
          <w:b/>
          <w:lang w:val="ka-GE"/>
        </w:rPr>
        <w:t>ვალდებულებების</w:t>
      </w:r>
      <w:r w:rsidRPr="00FD0CAA">
        <w:rPr>
          <w:b/>
          <w:lang w:val="ka-GE"/>
        </w:rPr>
        <w:t xml:space="preserve"> </w:t>
      </w:r>
      <w:r w:rsidRPr="00FD0CAA">
        <w:rPr>
          <w:rFonts w:ascii="Sylfaen" w:hAnsi="Sylfaen" w:cs="Sylfaen"/>
          <w:b/>
          <w:lang w:val="ka-GE"/>
        </w:rPr>
        <w:t>გადაბარება</w:t>
      </w:r>
      <w:r w:rsidRPr="00FD0CAA">
        <w:rPr>
          <w:b/>
          <w:lang w:val="ka-GE"/>
        </w:rPr>
        <w:t xml:space="preserve"> </w:t>
      </w:r>
    </w:p>
    <w:p w14:paraId="31AFB71D" w14:textId="77777777" w:rsidR="00BA4418" w:rsidRPr="00FD0CAA" w:rsidRDefault="00BA4418" w:rsidP="00BA4418">
      <w:pPr>
        <w:pStyle w:val="Heading2"/>
        <w:jc w:val="both"/>
        <w:rPr>
          <w:rFonts w:ascii="Sylfaen" w:hAnsi="Sylfaen" w:cs="Sylfaen"/>
          <w:b w:val="0"/>
          <w:lang w:val="ka-GE"/>
        </w:rPr>
      </w:pPr>
    </w:p>
    <w:p w14:paraId="3D109CAA" w14:textId="4B9CFFFF" w:rsidR="00BA4418" w:rsidRPr="002E5842" w:rsidRDefault="0067007E" w:rsidP="00BA4418">
      <w:pPr>
        <w:pStyle w:val="Heading2"/>
        <w:jc w:val="left"/>
        <w:rPr>
          <w:rFonts w:ascii="Sylfaen" w:hAnsi="Sylfaen" w:cs="Sylfaen"/>
          <w:b w:val="0"/>
          <w:color w:val="000000" w:themeColor="text1"/>
          <w:lang w:val="ka-GE"/>
        </w:rPr>
      </w:pPr>
      <w:r w:rsidRPr="00FD0CAA">
        <w:rPr>
          <w:rFonts w:ascii="Sylfaen" w:hAnsi="Sylfaen" w:cs="Sylfaen"/>
          <w:b w:val="0"/>
          <w:color w:val="000000" w:themeColor="text1"/>
          <w:lang w:val="ka-GE"/>
        </w:rPr>
        <w:t xml:space="preserve">მომხსენებელი: </w:t>
      </w:r>
      <w:r w:rsidR="00BA4418" w:rsidRPr="00FD0CAA">
        <w:rPr>
          <w:rFonts w:ascii="Sylfaen" w:hAnsi="Sylfaen" w:cs="Sylfaen"/>
          <w:b w:val="0"/>
          <w:color w:val="000000" w:themeColor="text1"/>
          <w:lang w:val="ka-GE"/>
        </w:rPr>
        <w:t>ქ-ნი</w:t>
      </w:r>
      <w:r w:rsidR="00BA4418" w:rsidRPr="00FD0CAA">
        <w:rPr>
          <w:b w:val="0"/>
          <w:color w:val="000000" w:themeColor="text1"/>
          <w:lang w:val="ka-GE"/>
        </w:rPr>
        <w:t xml:space="preserve"> </w:t>
      </w:r>
      <w:r w:rsidR="00BA4418" w:rsidRPr="00FD0CAA">
        <w:rPr>
          <w:rFonts w:ascii="Sylfaen" w:hAnsi="Sylfaen" w:cs="Sylfaen"/>
          <w:b w:val="0"/>
          <w:color w:val="000000" w:themeColor="text1"/>
          <w:lang w:val="ka-GE"/>
        </w:rPr>
        <w:t>ეკატერინე</w:t>
      </w:r>
      <w:r w:rsidR="00BA4418" w:rsidRPr="00FD0CAA">
        <w:rPr>
          <w:b w:val="0"/>
          <w:color w:val="000000" w:themeColor="text1"/>
          <w:lang w:val="ka-GE"/>
        </w:rPr>
        <w:t xml:space="preserve"> </w:t>
      </w:r>
      <w:r w:rsidR="00BA4418" w:rsidRPr="00FD0CAA">
        <w:rPr>
          <w:rFonts w:ascii="Sylfaen" w:hAnsi="Sylfaen" w:cs="Sylfaen"/>
          <w:b w:val="0"/>
          <w:color w:val="000000" w:themeColor="text1"/>
          <w:lang w:val="ka-GE"/>
        </w:rPr>
        <w:t xml:space="preserve">ადამია </w:t>
      </w:r>
      <w:r w:rsidR="00BA4418" w:rsidRPr="00FD0CAA">
        <w:rPr>
          <w:b w:val="0"/>
          <w:color w:val="000000" w:themeColor="text1"/>
          <w:lang w:val="ka-GE"/>
        </w:rPr>
        <w:t>-</w:t>
      </w:r>
      <w:r w:rsidR="00BA4418" w:rsidRPr="00FD0CAA">
        <w:rPr>
          <w:color w:val="000000" w:themeColor="text1"/>
          <w:lang w:val="ka-GE"/>
        </w:rPr>
        <w:t xml:space="preserve"> </w:t>
      </w:r>
      <w:r w:rsidR="00BA4418" w:rsidRPr="00FD0CAA">
        <w:rPr>
          <w:rFonts w:ascii="Sylfaen" w:hAnsi="Sylfaen" w:cs="Sylfaen"/>
          <w:b w:val="0"/>
          <w:color w:val="000000" w:themeColor="text1"/>
          <w:lang w:val="ka-GE"/>
        </w:rPr>
        <w:t>საქართველოს</w:t>
      </w:r>
      <w:r w:rsidR="00BA4418" w:rsidRPr="00FD0CAA">
        <w:rPr>
          <w:b w:val="0"/>
          <w:color w:val="000000" w:themeColor="text1"/>
          <w:lang w:val="ka-GE"/>
        </w:rPr>
        <w:t xml:space="preserve"> </w:t>
      </w:r>
      <w:r w:rsidR="00BA4418" w:rsidRPr="00FD0CAA">
        <w:rPr>
          <w:rFonts w:ascii="Sylfaen" w:hAnsi="Sylfaen" w:cs="Sylfaen"/>
          <w:b w:val="0"/>
          <w:color w:val="000000" w:themeColor="text1"/>
          <w:lang w:val="ka-GE"/>
        </w:rPr>
        <w:t>ოკუპირებული</w:t>
      </w:r>
      <w:r w:rsidR="00BA4418" w:rsidRPr="00FD0CAA">
        <w:rPr>
          <w:b w:val="0"/>
          <w:color w:val="000000" w:themeColor="text1"/>
          <w:lang w:val="ka-GE"/>
        </w:rPr>
        <w:t xml:space="preserve"> </w:t>
      </w:r>
      <w:r w:rsidR="00BA4418" w:rsidRPr="00FD0CAA">
        <w:rPr>
          <w:rFonts w:ascii="Sylfaen" w:hAnsi="Sylfaen" w:cs="Sylfaen"/>
          <w:b w:val="0"/>
          <w:color w:val="000000" w:themeColor="text1"/>
          <w:lang w:val="ka-GE"/>
        </w:rPr>
        <w:t>ტერიტორიებიდან</w:t>
      </w:r>
      <w:r w:rsidR="00BA4418" w:rsidRPr="00FD0CAA">
        <w:rPr>
          <w:b w:val="0"/>
          <w:color w:val="000000" w:themeColor="text1"/>
          <w:lang w:val="ka-GE"/>
        </w:rPr>
        <w:t xml:space="preserve"> </w:t>
      </w:r>
      <w:r w:rsidR="00BA4418" w:rsidRPr="00FD0CAA">
        <w:rPr>
          <w:rFonts w:ascii="Sylfaen" w:hAnsi="Sylfaen" w:cs="Sylfaen"/>
          <w:b w:val="0"/>
          <w:color w:val="000000" w:themeColor="text1"/>
          <w:lang w:val="ka-GE"/>
        </w:rPr>
        <w:t>დევნილთა</w:t>
      </w:r>
      <w:r w:rsidR="00BA4418" w:rsidRPr="00FD0CAA">
        <w:rPr>
          <w:b w:val="0"/>
          <w:color w:val="000000" w:themeColor="text1"/>
          <w:lang w:val="ka-GE"/>
        </w:rPr>
        <w:t xml:space="preserve">, </w:t>
      </w:r>
      <w:r w:rsidR="00BA4418" w:rsidRPr="00FD0CAA">
        <w:rPr>
          <w:rFonts w:ascii="Sylfaen" w:hAnsi="Sylfaen" w:cs="Sylfaen"/>
          <w:b w:val="0"/>
          <w:color w:val="000000" w:themeColor="text1"/>
          <w:lang w:val="ka-GE"/>
        </w:rPr>
        <w:t>შრომის</w:t>
      </w:r>
      <w:r w:rsidR="00BA4418" w:rsidRPr="00FD0CAA">
        <w:rPr>
          <w:b w:val="0"/>
          <w:color w:val="000000" w:themeColor="text1"/>
          <w:lang w:val="ka-GE"/>
        </w:rPr>
        <w:t xml:space="preserve">, </w:t>
      </w:r>
      <w:r w:rsidR="00BA4418" w:rsidRPr="00FD0CAA">
        <w:rPr>
          <w:rFonts w:ascii="Sylfaen" w:hAnsi="Sylfaen" w:cs="Sylfaen"/>
          <w:b w:val="0"/>
          <w:color w:val="000000" w:themeColor="text1"/>
          <w:lang w:val="ka-GE"/>
        </w:rPr>
        <w:t>ჯანმრთელობისა</w:t>
      </w:r>
      <w:r w:rsidR="00BA4418" w:rsidRPr="00FD0CAA">
        <w:rPr>
          <w:b w:val="0"/>
          <w:color w:val="000000" w:themeColor="text1"/>
          <w:lang w:val="ka-GE"/>
        </w:rPr>
        <w:t xml:space="preserve"> </w:t>
      </w:r>
      <w:r w:rsidR="00BA4418" w:rsidRPr="00FD0CAA">
        <w:rPr>
          <w:rFonts w:ascii="Sylfaen" w:hAnsi="Sylfaen" w:cs="Sylfaen"/>
          <w:b w:val="0"/>
          <w:color w:val="000000" w:themeColor="text1"/>
          <w:lang w:val="ka-GE"/>
        </w:rPr>
        <w:t>და</w:t>
      </w:r>
      <w:r w:rsidR="00BA4418" w:rsidRPr="00FD0CAA">
        <w:rPr>
          <w:b w:val="0"/>
          <w:color w:val="000000" w:themeColor="text1"/>
          <w:lang w:val="ka-GE"/>
        </w:rPr>
        <w:t xml:space="preserve"> </w:t>
      </w:r>
      <w:r w:rsidR="00BA4418" w:rsidRPr="00FD0CAA">
        <w:rPr>
          <w:rFonts w:ascii="Sylfaen" w:hAnsi="Sylfaen" w:cs="Sylfaen"/>
          <w:b w:val="0"/>
          <w:color w:val="000000" w:themeColor="text1"/>
          <w:lang w:val="ka-GE"/>
        </w:rPr>
        <w:t>სოციალური</w:t>
      </w:r>
      <w:r w:rsidR="00BA4418" w:rsidRPr="00FD0CAA">
        <w:rPr>
          <w:b w:val="0"/>
          <w:color w:val="000000" w:themeColor="text1"/>
          <w:lang w:val="ka-GE"/>
        </w:rPr>
        <w:t xml:space="preserve"> </w:t>
      </w:r>
      <w:r w:rsidR="00BA4418" w:rsidRPr="00FD0CAA">
        <w:rPr>
          <w:rFonts w:ascii="Sylfaen" w:hAnsi="Sylfaen" w:cs="Sylfaen"/>
          <w:b w:val="0"/>
          <w:color w:val="000000" w:themeColor="text1"/>
          <w:lang w:val="ka-GE"/>
        </w:rPr>
        <w:t>დაცვის</w:t>
      </w:r>
      <w:r w:rsidR="00BA4418" w:rsidRPr="00FD0CAA">
        <w:rPr>
          <w:b w:val="0"/>
          <w:color w:val="000000" w:themeColor="text1"/>
          <w:lang w:val="ka-GE"/>
        </w:rPr>
        <w:t xml:space="preserve"> </w:t>
      </w:r>
      <w:r w:rsidR="00BA4418" w:rsidRPr="00FD0CAA">
        <w:rPr>
          <w:rFonts w:ascii="Sylfaen" w:hAnsi="Sylfaen"/>
          <w:b w:val="0"/>
          <w:color w:val="000000" w:themeColor="text1"/>
          <w:lang w:val="ka-GE"/>
        </w:rPr>
        <w:t>სა</w:t>
      </w:r>
      <w:r w:rsidR="00BA4418" w:rsidRPr="00FD0CAA">
        <w:rPr>
          <w:rFonts w:ascii="Sylfaen" w:hAnsi="Sylfaen" w:cs="Sylfaen"/>
          <w:b w:val="0"/>
          <w:color w:val="000000" w:themeColor="text1"/>
          <w:lang w:val="ka-GE"/>
        </w:rPr>
        <w:t>მინისტრო</w:t>
      </w:r>
      <w:r w:rsidR="00BA4418" w:rsidRPr="002E5842">
        <w:rPr>
          <w:rFonts w:ascii="Sylfaen" w:hAnsi="Sylfaen" w:cs="Sylfaen"/>
          <w:b w:val="0"/>
          <w:color w:val="000000" w:themeColor="text1"/>
          <w:lang w:val="ka-GE"/>
        </w:rPr>
        <w:t xml:space="preserve">, </w:t>
      </w:r>
      <w:r w:rsidR="00BA4418" w:rsidRPr="00FD0CAA">
        <w:rPr>
          <w:rFonts w:ascii="Sylfaen" w:hAnsi="Sylfaen" w:cs="Sylfaen"/>
          <w:b w:val="0"/>
          <w:color w:val="000000" w:themeColor="text1"/>
          <w:lang w:val="ka-GE"/>
        </w:rPr>
        <w:t>ჯანმრთელობის დაცვის პოლიტიკის სამმართველოს უფროსი</w:t>
      </w:r>
      <w:r w:rsidR="00BA4418" w:rsidRPr="002E5842">
        <w:rPr>
          <w:rFonts w:ascii="Sylfaen" w:hAnsi="Sylfaen" w:cs="Sylfaen"/>
          <w:b w:val="0"/>
          <w:color w:val="000000" w:themeColor="text1"/>
          <w:lang w:val="ka-GE"/>
        </w:rPr>
        <w:t xml:space="preserve"> </w:t>
      </w:r>
    </w:p>
    <w:p w14:paraId="6CB28CFE" w14:textId="77777777" w:rsidR="00BA4418" w:rsidRPr="002E5842" w:rsidRDefault="00BA4418" w:rsidP="0098628D">
      <w:pPr>
        <w:rPr>
          <w:rFonts w:ascii="Calibri" w:hAnsi="Calibri" w:cs="Calibri"/>
          <w:lang w:val="ka-GE"/>
        </w:rPr>
      </w:pPr>
    </w:p>
    <w:p w14:paraId="450EE5E8" w14:textId="77777777" w:rsidR="006C57AB" w:rsidRPr="002E5842" w:rsidRDefault="0067007E" w:rsidP="0098628D">
      <w:pPr>
        <w:rPr>
          <w:rFonts w:ascii="Calibri" w:hAnsi="Calibri" w:cs="Calibri"/>
          <w:lang w:val="ka-GE"/>
        </w:rPr>
      </w:pPr>
      <w:r w:rsidRPr="00FD0CAA">
        <w:rPr>
          <w:rFonts w:ascii="Sylfaen" w:hAnsi="Sylfaen" w:cs="Sylfaen"/>
          <w:b/>
          <w:u w:val="single"/>
          <w:lang w:val="ka-GE"/>
        </w:rPr>
        <w:t>ძირითადი საკითები:</w:t>
      </w:r>
      <w:r w:rsidR="0098628D" w:rsidRPr="002E5842">
        <w:rPr>
          <w:rFonts w:ascii="Calibri" w:hAnsi="Calibri" w:cs="Calibri"/>
          <w:b/>
          <w:bCs/>
          <w:lang w:val="ka-GE"/>
        </w:rPr>
        <w:t xml:space="preserve"> </w:t>
      </w:r>
    </w:p>
    <w:p w14:paraId="639C5CE1" w14:textId="1133105C" w:rsidR="004B4207" w:rsidRPr="00FD0CAA" w:rsidRDefault="006C57AB" w:rsidP="006C57AB">
      <w:pPr>
        <w:pStyle w:val="Heading2"/>
        <w:jc w:val="left"/>
        <w:rPr>
          <w:rFonts w:ascii="Sylfaen" w:hAnsi="Sylfaen" w:cs="Sylfaen"/>
          <w:b w:val="0"/>
          <w:color w:val="000000" w:themeColor="text1"/>
          <w:lang w:val="ka-GE"/>
        </w:rPr>
      </w:pPr>
      <w:r w:rsidRPr="00FD0CAA">
        <w:rPr>
          <w:rFonts w:ascii="Sylfaen" w:hAnsi="Sylfaen" w:cs="Sylfaen"/>
          <w:b w:val="0"/>
          <w:color w:val="000000" w:themeColor="text1"/>
          <w:lang w:val="ka-GE"/>
        </w:rPr>
        <w:t xml:space="preserve">ტუბერკულოზის პროგრამის ღონისძიებები, რომელთა ტრანზიცია 2020 წლამდე სრულად/ან წილობრივად განხორციელდა სახელმწიფო პროგრამის ფარგლებში: </w:t>
      </w:r>
      <w:r w:rsidR="00EC4B12" w:rsidRPr="00FD0CAA">
        <w:rPr>
          <w:rFonts w:ascii="Sylfaen" w:hAnsi="Sylfaen" w:cs="Sylfaen"/>
          <w:b w:val="0"/>
          <w:color w:val="000000" w:themeColor="text1"/>
          <w:lang w:val="ka-GE"/>
        </w:rPr>
        <w:t>ტუბერკულოზის სამკურნალო  პირველი და მეორე რიგის მედიკამენტების შესყიდვა</w:t>
      </w:r>
      <w:r w:rsidRPr="00FD0CAA">
        <w:rPr>
          <w:rFonts w:ascii="Sylfaen" w:hAnsi="Sylfaen" w:cs="Sylfaen"/>
          <w:b w:val="0"/>
          <w:color w:val="000000" w:themeColor="text1"/>
          <w:lang w:val="ka-GE"/>
        </w:rPr>
        <w:t xml:space="preserve">, </w:t>
      </w:r>
      <w:r w:rsidR="00EC4B12" w:rsidRPr="00FD0CAA">
        <w:rPr>
          <w:rFonts w:ascii="Sylfaen" w:hAnsi="Sylfaen" w:cs="Sylfaen"/>
          <w:b w:val="0"/>
          <w:color w:val="000000" w:themeColor="text1"/>
          <w:lang w:val="ka-GE"/>
        </w:rPr>
        <w:t>ტუბერკულოზის სამკურნალო მეორე რიგის მედიკამენტებით მკურნალობის დროს გვერდითი მოვლენებისთვის სამკურნალო მედიკამენტების შესყიდვა</w:t>
      </w:r>
      <w:r w:rsidRPr="00FD0CAA">
        <w:rPr>
          <w:rFonts w:ascii="Sylfaen" w:hAnsi="Sylfaen" w:cs="Sylfaen"/>
          <w:b w:val="0"/>
          <w:color w:val="000000" w:themeColor="text1"/>
          <w:lang w:val="ka-GE"/>
        </w:rPr>
        <w:t xml:space="preserve">, </w:t>
      </w:r>
      <w:r w:rsidR="00EC4B12" w:rsidRPr="00FD0CAA">
        <w:rPr>
          <w:rFonts w:ascii="Sylfaen" w:hAnsi="Sylfaen" w:cs="Sylfaen"/>
          <w:b w:val="0"/>
          <w:color w:val="000000" w:themeColor="text1"/>
          <w:lang w:val="ka-GE"/>
        </w:rPr>
        <w:t>ამბულატორიულ მკურნალობაზე მყოფი რეზისტენტული ფორმის ტუბერკულოზით დაავადებულთა  ფულადი წახალისების დაფინანსება</w:t>
      </w:r>
      <w:r w:rsidRPr="00FD0CAA">
        <w:rPr>
          <w:rFonts w:ascii="Sylfaen" w:hAnsi="Sylfaen" w:cs="Sylfaen"/>
          <w:b w:val="0"/>
          <w:color w:val="000000" w:themeColor="text1"/>
          <w:lang w:val="ka-GE"/>
        </w:rPr>
        <w:t xml:space="preserve">, </w:t>
      </w:r>
      <w:r w:rsidR="00EC4B12" w:rsidRPr="00FD0CAA">
        <w:rPr>
          <w:rFonts w:ascii="Sylfaen" w:hAnsi="Sylfaen" w:cs="Sylfaen"/>
          <w:b w:val="0"/>
          <w:color w:val="000000" w:themeColor="text1"/>
          <w:lang w:val="ka-GE"/>
        </w:rPr>
        <w:t>ინფექციის კონტროლის ინდივიდუალური საშუალებები</w:t>
      </w:r>
      <w:r w:rsidRPr="00FD0CAA">
        <w:rPr>
          <w:rFonts w:ascii="Sylfaen" w:hAnsi="Sylfaen" w:cs="Sylfaen"/>
          <w:b w:val="0"/>
          <w:color w:val="000000" w:themeColor="text1"/>
          <w:lang w:val="ka-GE"/>
        </w:rPr>
        <w:t>ს</w:t>
      </w:r>
      <w:r w:rsidR="00EC4B12" w:rsidRPr="00FD0CAA">
        <w:rPr>
          <w:rFonts w:ascii="Sylfaen" w:hAnsi="Sylfaen" w:cs="Sylfaen"/>
          <w:b w:val="0"/>
          <w:color w:val="000000" w:themeColor="text1"/>
          <w:lang w:val="ka-GE"/>
        </w:rPr>
        <w:t xml:space="preserve"> შეძენა ტუბერკულოზის პროგრამისთვის (სტაციონარში და ამბულატორიებში მომუშავე სამედიცინო პერსონალისთვის)</w:t>
      </w:r>
      <w:r w:rsidRPr="00FD0CAA">
        <w:rPr>
          <w:rFonts w:ascii="Sylfaen" w:hAnsi="Sylfaen" w:cs="Sylfaen"/>
          <w:b w:val="0"/>
          <w:color w:val="000000" w:themeColor="text1"/>
          <w:lang w:val="ka-GE"/>
        </w:rPr>
        <w:t xml:space="preserve">. ტბ პროგრამის სახელმწიფო დაფინანსება სტაბილურად მზარდია და 2020 წელს 17 მლნ ლარს შეადგენს. </w:t>
      </w:r>
    </w:p>
    <w:p w14:paraId="59FD27E6" w14:textId="3E4BD779" w:rsidR="004B4207" w:rsidRPr="00FD0CAA" w:rsidRDefault="00FD0CAA" w:rsidP="00FD0CAA">
      <w:pPr>
        <w:pStyle w:val="Heading2"/>
        <w:jc w:val="left"/>
        <w:rPr>
          <w:rFonts w:ascii="Sylfaen" w:hAnsi="Sylfaen" w:cs="Sylfaen"/>
          <w:b w:val="0"/>
          <w:color w:val="000000" w:themeColor="text1"/>
          <w:lang w:val="ka-GE"/>
        </w:rPr>
      </w:pPr>
      <w:r w:rsidRPr="00FD0CAA">
        <w:rPr>
          <w:rFonts w:ascii="Sylfaen" w:hAnsi="Sylfaen" w:cs="Sylfaen"/>
          <w:b w:val="0"/>
          <w:color w:val="000000" w:themeColor="text1"/>
          <w:lang w:val="ka-GE"/>
        </w:rPr>
        <w:t xml:space="preserve">აივ/შიდსის მართვის სფეროში შემდეგი კომპონენტები გადავიდა სახელმწიფო დაფინანსებაზე  (სრულად/ან წილობრივად): </w:t>
      </w:r>
      <w:r w:rsidR="00EC4B12" w:rsidRPr="00FD0CAA">
        <w:rPr>
          <w:rFonts w:ascii="Sylfaen" w:hAnsi="Sylfaen" w:cs="Sylfaen"/>
          <w:b w:val="0"/>
          <w:color w:val="000000" w:themeColor="text1"/>
          <w:lang w:val="ka-GE"/>
        </w:rPr>
        <w:t>შიდსის სამკურნალო პირველი და მეორე რიგის არვ მედიკამენტების შესყიდვა</w:t>
      </w:r>
      <w:r w:rsidRPr="00FD0CAA">
        <w:rPr>
          <w:rFonts w:ascii="Sylfaen" w:hAnsi="Sylfaen" w:cs="Sylfaen"/>
          <w:b w:val="0"/>
          <w:color w:val="000000" w:themeColor="text1"/>
          <w:lang w:val="ka-GE"/>
        </w:rPr>
        <w:t xml:space="preserve">; </w:t>
      </w:r>
      <w:r w:rsidR="00EC4B12" w:rsidRPr="00FD0CAA">
        <w:rPr>
          <w:rFonts w:ascii="Sylfaen" w:hAnsi="Sylfaen" w:cs="Sylfaen"/>
          <w:b w:val="0"/>
          <w:color w:val="000000" w:themeColor="text1"/>
          <w:lang w:val="ka-GE"/>
        </w:rPr>
        <w:t>სწრაფი-მარტივი ტესტ-სისტემების შესყიდვა (აივ, ჰეპატიტი  B და  C, სიფილისი)</w:t>
      </w:r>
      <w:r w:rsidRPr="00FD0CAA">
        <w:rPr>
          <w:rFonts w:ascii="Sylfaen" w:hAnsi="Sylfaen" w:cs="Sylfaen"/>
          <w:b w:val="0"/>
          <w:color w:val="000000" w:themeColor="text1"/>
          <w:lang w:val="ka-GE"/>
        </w:rPr>
        <w:t xml:space="preserve">; </w:t>
      </w:r>
      <w:r w:rsidR="00EC4B12" w:rsidRPr="00FD0CAA">
        <w:rPr>
          <w:rFonts w:ascii="Sylfaen" w:hAnsi="Sylfaen" w:cs="Sylfaen"/>
          <w:b w:val="0"/>
          <w:color w:val="000000" w:themeColor="text1"/>
          <w:lang w:val="ka-GE"/>
        </w:rPr>
        <w:t xml:space="preserve">აივ ინფექცია/შიდსით დაავადებულთათვის გრიპის და B ჰეპატიტის ვაქცინების შესყიდვა </w:t>
      </w:r>
      <w:r w:rsidRPr="00FD0CAA">
        <w:rPr>
          <w:rFonts w:ascii="Sylfaen" w:hAnsi="Sylfaen" w:cs="Sylfaen"/>
          <w:b w:val="0"/>
          <w:color w:val="000000" w:themeColor="text1"/>
          <w:lang w:val="ka-GE"/>
        </w:rPr>
        <w:t xml:space="preserve">; </w:t>
      </w:r>
      <w:r w:rsidR="00EC4B12" w:rsidRPr="00FD0CAA">
        <w:rPr>
          <w:rFonts w:ascii="Sylfaen" w:hAnsi="Sylfaen" w:cs="Sylfaen"/>
          <w:b w:val="0"/>
          <w:color w:val="000000" w:themeColor="text1"/>
          <w:lang w:val="ka-GE"/>
        </w:rPr>
        <w:t>პრე და პოსტ აივ ექსპოზიციის მედიკამენტოზური მკურნალობა (კლინიკური და ლაბორატორიული მომსახურება)</w:t>
      </w:r>
      <w:r w:rsidRPr="00FD0CAA">
        <w:rPr>
          <w:rFonts w:ascii="Sylfaen" w:hAnsi="Sylfaen" w:cs="Sylfaen"/>
          <w:b w:val="0"/>
          <w:color w:val="000000" w:themeColor="text1"/>
          <w:lang w:val="ka-GE"/>
        </w:rPr>
        <w:t xml:space="preserve">; </w:t>
      </w:r>
      <w:r w:rsidR="00EC4B12" w:rsidRPr="00FD0CAA">
        <w:rPr>
          <w:rFonts w:ascii="Sylfaen" w:hAnsi="Sylfaen" w:cs="Sylfaen"/>
          <w:b w:val="0"/>
          <w:color w:val="000000" w:themeColor="text1"/>
          <w:lang w:val="ka-GE"/>
        </w:rPr>
        <w:t>არვ მკურნალობის მონიტორინგის ტესტ-სისტემები (აივ რაოდენობრივი PCR ტესტ-სისტემები სახარჯი მასალებით)</w:t>
      </w:r>
      <w:r w:rsidRPr="00FD0CAA">
        <w:rPr>
          <w:rFonts w:ascii="Sylfaen" w:hAnsi="Sylfaen" w:cs="Sylfaen"/>
          <w:b w:val="0"/>
          <w:color w:val="000000" w:themeColor="text1"/>
          <w:lang w:val="ka-GE"/>
        </w:rPr>
        <w:t>. ტუბერკულოზის პ</w:t>
      </w:r>
      <w:r w:rsidR="003540AB">
        <w:rPr>
          <w:rFonts w:ascii="Sylfaen" w:hAnsi="Sylfaen" w:cs="Sylfaen"/>
          <w:b w:val="0"/>
          <w:color w:val="000000" w:themeColor="text1"/>
          <w:lang w:val="ka-GE"/>
        </w:rPr>
        <w:t>როგრამის მსგავსად შიდსის სახელმწ</w:t>
      </w:r>
      <w:r w:rsidRPr="00FD0CAA">
        <w:rPr>
          <w:rFonts w:ascii="Sylfaen" w:hAnsi="Sylfaen" w:cs="Sylfaen"/>
          <w:b w:val="0"/>
          <w:color w:val="000000" w:themeColor="text1"/>
          <w:lang w:val="ka-GE"/>
        </w:rPr>
        <w:t xml:space="preserve">იფო პროგრამის დაფინანსება იზრდება ბოლო წლებში და 2020 წელს </w:t>
      </w:r>
      <w:r w:rsidR="003540AB">
        <w:rPr>
          <w:rFonts w:ascii="Sylfaen" w:hAnsi="Sylfaen" w:cs="Sylfaen"/>
          <w:b w:val="0"/>
          <w:color w:val="000000" w:themeColor="text1"/>
          <w:lang w:val="ka-GE"/>
        </w:rPr>
        <w:t xml:space="preserve"> 14,5 მლნ ლარს შეადგენს.</w:t>
      </w:r>
      <w:r w:rsidRPr="00FD0CAA">
        <w:rPr>
          <w:rFonts w:ascii="Sylfaen" w:hAnsi="Sylfaen" w:cs="Sylfaen"/>
          <w:b w:val="0"/>
          <w:color w:val="000000" w:themeColor="text1"/>
          <w:lang w:val="ka-GE"/>
        </w:rPr>
        <w:t xml:space="preserve"> </w:t>
      </w:r>
    </w:p>
    <w:p w14:paraId="6CE646CB" w14:textId="22384730" w:rsidR="0098628D" w:rsidRDefault="0098628D" w:rsidP="0098628D">
      <w:pPr>
        <w:rPr>
          <w:rFonts w:ascii="Calibri" w:hAnsi="Calibri" w:cs="Calibri"/>
          <w:lang w:val="ka-GE"/>
        </w:rPr>
      </w:pPr>
    </w:p>
    <w:p w14:paraId="2943FC52" w14:textId="337DAE49" w:rsidR="00E907F6" w:rsidRPr="002C3147" w:rsidRDefault="00E907F6" w:rsidP="00E907F6">
      <w:pPr>
        <w:spacing w:before="120" w:after="120" w:line="259" w:lineRule="auto"/>
        <w:jc w:val="both"/>
        <w:rPr>
          <w:rFonts w:ascii="Sylfaen" w:hAnsi="Sylfaen" w:cs="Calibri"/>
          <w:b/>
          <w:lang w:val="ka-GE"/>
        </w:rPr>
      </w:pPr>
      <w:r w:rsidRPr="002C3147">
        <w:rPr>
          <w:rFonts w:ascii="Sylfaen" w:hAnsi="Sylfaen" w:cs="Calibri"/>
          <w:b/>
          <w:lang w:val="ka-GE"/>
        </w:rPr>
        <w:t xml:space="preserve">ოქმი შეადგინეს: </w:t>
      </w:r>
      <w:r w:rsidRPr="002C3147">
        <w:rPr>
          <w:rFonts w:ascii="Sylfaen" w:hAnsi="Sylfaen" w:cs="Sylfaen"/>
          <w:b/>
          <w:lang w:val="ka-GE"/>
        </w:rPr>
        <w:t xml:space="preserve">დავით ოთიაშვილი- </w:t>
      </w:r>
      <w:r w:rsidRPr="002C3147">
        <w:rPr>
          <w:rFonts w:ascii="Sylfaen" w:hAnsi="Sylfaen" w:cs="Helvetica"/>
          <w:b/>
          <w:bCs/>
          <w:color w:val="000000"/>
        </w:rPr>
        <w:t>ალტერნატივა ჯორჯია, დირექტორი</w:t>
      </w:r>
      <w:r w:rsidRPr="002C3147">
        <w:rPr>
          <w:rFonts w:ascii="Sylfaen" w:hAnsi="Sylfaen" w:cs="Helvetica"/>
          <w:b/>
          <w:bCs/>
          <w:color w:val="000000"/>
          <w:lang w:val="ka-GE"/>
        </w:rPr>
        <w:t xml:space="preserve">, </w:t>
      </w:r>
      <w:r w:rsidRPr="002C3147">
        <w:rPr>
          <w:rFonts w:ascii="Sylfaen" w:hAnsi="Sylfaen" w:cs="Sylfaen"/>
          <w:b/>
          <w:lang w:val="ka-GE"/>
        </w:rPr>
        <w:t>მზია ტაბატაძე- კონსულტანტი</w:t>
      </w:r>
    </w:p>
    <w:p w14:paraId="640FCC62" w14:textId="77777777" w:rsidR="00E907F6" w:rsidRPr="00FD0CAA" w:rsidRDefault="00E907F6" w:rsidP="0098628D">
      <w:pPr>
        <w:rPr>
          <w:rFonts w:ascii="Calibri" w:hAnsi="Calibri" w:cs="Calibri"/>
          <w:lang w:val="ka-GE"/>
        </w:rPr>
      </w:pPr>
    </w:p>
    <w:p w14:paraId="79599DD5" w14:textId="77777777" w:rsidR="0098628D" w:rsidRPr="002E5842" w:rsidRDefault="0098628D" w:rsidP="009653D1">
      <w:pPr>
        <w:spacing w:after="120"/>
        <w:rPr>
          <w:rFonts w:ascii="Calibri" w:hAnsi="Calibri" w:cs="Calibri"/>
          <w:lang w:val="ka-GE"/>
        </w:rPr>
      </w:pPr>
    </w:p>
    <w:sectPr w:rsidR="0098628D" w:rsidRPr="002E584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0F247" w14:textId="77777777" w:rsidR="00390C71" w:rsidRDefault="00390C71" w:rsidP="004D52B4">
      <w:r>
        <w:separator/>
      </w:r>
    </w:p>
  </w:endnote>
  <w:endnote w:type="continuationSeparator" w:id="0">
    <w:p w14:paraId="09C9792E" w14:textId="77777777" w:rsidR="00390C71" w:rsidRDefault="00390C71" w:rsidP="004D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othamNarrow-Bold">
    <w:altName w:val="Times New Roman"/>
    <w:panose1 w:val="00000000000000000000"/>
    <w:charset w:val="00"/>
    <w:family w:val="roman"/>
    <w:notTrueType/>
    <w:pitch w:val="default"/>
  </w:font>
  <w:font w:name="GothamNarrow-Book">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323141"/>
      <w:docPartObj>
        <w:docPartGallery w:val="Page Numbers (Bottom of Page)"/>
        <w:docPartUnique/>
      </w:docPartObj>
    </w:sdtPr>
    <w:sdtEndPr/>
    <w:sdtContent>
      <w:p w14:paraId="593D3EC7" w14:textId="47850249" w:rsidR="009C68AF" w:rsidRDefault="00FC635A">
        <w:pPr>
          <w:pStyle w:val="Footer"/>
          <w:jc w:val="right"/>
        </w:pPr>
        <w:r>
          <w:rPr>
            <w:rFonts w:ascii="Sylfaen" w:hAnsi="Sylfaen"/>
            <w:lang w:val="ka-GE"/>
          </w:rPr>
          <w:t>გვერდი</w:t>
        </w:r>
        <w:r w:rsidR="009C68AF">
          <w:t xml:space="preserve"> | </w:t>
        </w:r>
        <w:r w:rsidR="009C68AF">
          <w:fldChar w:fldCharType="begin"/>
        </w:r>
        <w:r w:rsidR="009C68AF">
          <w:instrText xml:space="preserve"> PAGE   \* MERGEFORMAT </w:instrText>
        </w:r>
        <w:r w:rsidR="009C68AF">
          <w:fldChar w:fldCharType="separate"/>
        </w:r>
        <w:r w:rsidR="00390C71">
          <w:rPr>
            <w:noProof/>
          </w:rPr>
          <w:t>1</w:t>
        </w:r>
        <w:r w:rsidR="009C68AF">
          <w:rPr>
            <w:noProof/>
          </w:rPr>
          <w:fldChar w:fldCharType="end"/>
        </w:r>
        <w:r w:rsidR="009C68AF">
          <w:t xml:space="preserve"> </w:t>
        </w:r>
      </w:p>
    </w:sdtContent>
  </w:sdt>
  <w:p w14:paraId="12D4F406" w14:textId="77777777" w:rsidR="009C68AF" w:rsidRDefault="009C68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E5789" w14:textId="77777777" w:rsidR="00390C71" w:rsidRDefault="00390C71" w:rsidP="004D52B4">
      <w:r>
        <w:separator/>
      </w:r>
    </w:p>
  </w:footnote>
  <w:footnote w:type="continuationSeparator" w:id="0">
    <w:p w14:paraId="10C8A24D" w14:textId="77777777" w:rsidR="00390C71" w:rsidRDefault="00390C71" w:rsidP="004D52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32A2F"/>
    <w:multiLevelType w:val="hybridMultilevel"/>
    <w:tmpl w:val="FE5EFFC2"/>
    <w:lvl w:ilvl="0" w:tplc="53122D0E">
      <w:start w:val="1"/>
      <w:numFmt w:val="bullet"/>
      <w:lvlText w:val=""/>
      <w:lvlJc w:val="left"/>
      <w:pPr>
        <w:tabs>
          <w:tab w:val="num" w:pos="720"/>
        </w:tabs>
        <w:ind w:left="720" w:hanging="360"/>
      </w:pPr>
      <w:rPr>
        <w:rFonts w:ascii="Wingdings" w:hAnsi="Wingdings" w:hint="default"/>
      </w:rPr>
    </w:lvl>
    <w:lvl w:ilvl="1" w:tplc="B6E02B4A" w:tentative="1">
      <w:start w:val="1"/>
      <w:numFmt w:val="bullet"/>
      <w:lvlText w:val=""/>
      <w:lvlJc w:val="left"/>
      <w:pPr>
        <w:tabs>
          <w:tab w:val="num" w:pos="1440"/>
        </w:tabs>
        <w:ind w:left="1440" w:hanging="360"/>
      </w:pPr>
      <w:rPr>
        <w:rFonts w:ascii="Wingdings" w:hAnsi="Wingdings" w:hint="default"/>
      </w:rPr>
    </w:lvl>
    <w:lvl w:ilvl="2" w:tplc="2910A6DC" w:tentative="1">
      <w:start w:val="1"/>
      <w:numFmt w:val="bullet"/>
      <w:lvlText w:val=""/>
      <w:lvlJc w:val="left"/>
      <w:pPr>
        <w:tabs>
          <w:tab w:val="num" w:pos="2160"/>
        </w:tabs>
        <w:ind w:left="2160" w:hanging="360"/>
      </w:pPr>
      <w:rPr>
        <w:rFonts w:ascii="Wingdings" w:hAnsi="Wingdings" w:hint="default"/>
      </w:rPr>
    </w:lvl>
    <w:lvl w:ilvl="3" w:tplc="DFF6994C" w:tentative="1">
      <w:start w:val="1"/>
      <w:numFmt w:val="bullet"/>
      <w:lvlText w:val=""/>
      <w:lvlJc w:val="left"/>
      <w:pPr>
        <w:tabs>
          <w:tab w:val="num" w:pos="2880"/>
        </w:tabs>
        <w:ind w:left="2880" w:hanging="360"/>
      </w:pPr>
      <w:rPr>
        <w:rFonts w:ascii="Wingdings" w:hAnsi="Wingdings" w:hint="default"/>
      </w:rPr>
    </w:lvl>
    <w:lvl w:ilvl="4" w:tplc="70E452A8" w:tentative="1">
      <w:start w:val="1"/>
      <w:numFmt w:val="bullet"/>
      <w:lvlText w:val=""/>
      <w:lvlJc w:val="left"/>
      <w:pPr>
        <w:tabs>
          <w:tab w:val="num" w:pos="3600"/>
        </w:tabs>
        <w:ind w:left="3600" w:hanging="360"/>
      </w:pPr>
      <w:rPr>
        <w:rFonts w:ascii="Wingdings" w:hAnsi="Wingdings" w:hint="default"/>
      </w:rPr>
    </w:lvl>
    <w:lvl w:ilvl="5" w:tplc="7828F31A" w:tentative="1">
      <w:start w:val="1"/>
      <w:numFmt w:val="bullet"/>
      <w:lvlText w:val=""/>
      <w:lvlJc w:val="left"/>
      <w:pPr>
        <w:tabs>
          <w:tab w:val="num" w:pos="4320"/>
        </w:tabs>
        <w:ind w:left="4320" w:hanging="360"/>
      </w:pPr>
      <w:rPr>
        <w:rFonts w:ascii="Wingdings" w:hAnsi="Wingdings" w:hint="default"/>
      </w:rPr>
    </w:lvl>
    <w:lvl w:ilvl="6" w:tplc="D6B8EC7A" w:tentative="1">
      <w:start w:val="1"/>
      <w:numFmt w:val="bullet"/>
      <w:lvlText w:val=""/>
      <w:lvlJc w:val="left"/>
      <w:pPr>
        <w:tabs>
          <w:tab w:val="num" w:pos="5040"/>
        </w:tabs>
        <w:ind w:left="5040" w:hanging="360"/>
      </w:pPr>
      <w:rPr>
        <w:rFonts w:ascii="Wingdings" w:hAnsi="Wingdings" w:hint="default"/>
      </w:rPr>
    </w:lvl>
    <w:lvl w:ilvl="7" w:tplc="89585576" w:tentative="1">
      <w:start w:val="1"/>
      <w:numFmt w:val="bullet"/>
      <w:lvlText w:val=""/>
      <w:lvlJc w:val="left"/>
      <w:pPr>
        <w:tabs>
          <w:tab w:val="num" w:pos="5760"/>
        </w:tabs>
        <w:ind w:left="5760" w:hanging="360"/>
      </w:pPr>
      <w:rPr>
        <w:rFonts w:ascii="Wingdings" w:hAnsi="Wingdings" w:hint="default"/>
      </w:rPr>
    </w:lvl>
    <w:lvl w:ilvl="8" w:tplc="0B620EF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A02722"/>
    <w:multiLevelType w:val="hybridMultilevel"/>
    <w:tmpl w:val="FD1CA4D0"/>
    <w:lvl w:ilvl="0" w:tplc="2AAEDFE4">
      <w:start w:val="1"/>
      <w:numFmt w:val="bullet"/>
      <w:lvlText w:val=""/>
      <w:lvlJc w:val="left"/>
      <w:pPr>
        <w:tabs>
          <w:tab w:val="num" w:pos="720"/>
        </w:tabs>
        <w:ind w:left="720" w:hanging="360"/>
      </w:pPr>
      <w:rPr>
        <w:rFonts w:ascii="Wingdings 3" w:hAnsi="Wingdings 3" w:hint="default"/>
      </w:rPr>
    </w:lvl>
    <w:lvl w:ilvl="1" w:tplc="CBF2ADD2" w:tentative="1">
      <w:start w:val="1"/>
      <w:numFmt w:val="bullet"/>
      <w:lvlText w:val=""/>
      <w:lvlJc w:val="left"/>
      <w:pPr>
        <w:tabs>
          <w:tab w:val="num" w:pos="1440"/>
        </w:tabs>
        <w:ind w:left="1440" w:hanging="360"/>
      </w:pPr>
      <w:rPr>
        <w:rFonts w:ascii="Wingdings 3" w:hAnsi="Wingdings 3" w:hint="default"/>
      </w:rPr>
    </w:lvl>
    <w:lvl w:ilvl="2" w:tplc="DA8A5A3C" w:tentative="1">
      <w:start w:val="1"/>
      <w:numFmt w:val="bullet"/>
      <w:lvlText w:val=""/>
      <w:lvlJc w:val="left"/>
      <w:pPr>
        <w:tabs>
          <w:tab w:val="num" w:pos="2160"/>
        </w:tabs>
        <w:ind w:left="2160" w:hanging="360"/>
      </w:pPr>
      <w:rPr>
        <w:rFonts w:ascii="Wingdings 3" w:hAnsi="Wingdings 3" w:hint="default"/>
      </w:rPr>
    </w:lvl>
    <w:lvl w:ilvl="3" w:tplc="07A8F13C" w:tentative="1">
      <w:start w:val="1"/>
      <w:numFmt w:val="bullet"/>
      <w:lvlText w:val=""/>
      <w:lvlJc w:val="left"/>
      <w:pPr>
        <w:tabs>
          <w:tab w:val="num" w:pos="2880"/>
        </w:tabs>
        <w:ind w:left="2880" w:hanging="360"/>
      </w:pPr>
      <w:rPr>
        <w:rFonts w:ascii="Wingdings 3" w:hAnsi="Wingdings 3" w:hint="default"/>
      </w:rPr>
    </w:lvl>
    <w:lvl w:ilvl="4" w:tplc="221E3B8C" w:tentative="1">
      <w:start w:val="1"/>
      <w:numFmt w:val="bullet"/>
      <w:lvlText w:val=""/>
      <w:lvlJc w:val="left"/>
      <w:pPr>
        <w:tabs>
          <w:tab w:val="num" w:pos="3600"/>
        </w:tabs>
        <w:ind w:left="3600" w:hanging="360"/>
      </w:pPr>
      <w:rPr>
        <w:rFonts w:ascii="Wingdings 3" w:hAnsi="Wingdings 3" w:hint="default"/>
      </w:rPr>
    </w:lvl>
    <w:lvl w:ilvl="5" w:tplc="DF44E1BC" w:tentative="1">
      <w:start w:val="1"/>
      <w:numFmt w:val="bullet"/>
      <w:lvlText w:val=""/>
      <w:lvlJc w:val="left"/>
      <w:pPr>
        <w:tabs>
          <w:tab w:val="num" w:pos="4320"/>
        </w:tabs>
        <w:ind w:left="4320" w:hanging="360"/>
      </w:pPr>
      <w:rPr>
        <w:rFonts w:ascii="Wingdings 3" w:hAnsi="Wingdings 3" w:hint="default"/>
      </w:rPr>
    </w:lvl>
    <w:lvl w:ilvl="6" w:tplc="A9780A00" w:tentative="1">
      <w:start w:val="1"/>
      <w:numFmt w:val="bullet"/>
      <w:lvlText w:val=""/>
      <w:lvlJc w:val="left"/>
      <w:pPr>
        <w:tabs>
          <w:tab w:val="num" w:pos="5040"/>
        </w:tabs>
        <w:ind w:left="5040" w:hanging="360"/>
      </w:pPr>
      <w:rPr>
        <w:rFonts w:ascii="Wingdings 3" w:hAnsi="Wingdings 3" w:hint="default"/>
      </w:rPr>
    </w:lvl>
    <w:lvl w:ilvl="7" w:tplc="11F4FB24" w:tentative="1">
      <w:start w:val="1"/>
      <w:numFmt w:val="bullet"/>
      <w:lvlText w:val=""/>
      <w:lvlJc w:val="left"/>
      <w:pPr>
        <w:tabs>
          <w:tab w:val="num" w:pos="5760"/>
        </w:tabs>
        <w:ind w:left="5760" w:hanging="360"/>
      </w:pPr>
      <w:rPr>
        <w:rFonts w:ascii="Wingdings 3" w:hAnsi="Wingdings 3" w:hint="default"/>
      </w:rPr>
    </w:lvl>
    <w:lvl w:ilvl="8" w:tplc="5644C6DC"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41521A0E"/>
    <w:multiLevelType w:val="hybridMultilevel"/>
    <w:tmpl w:val="934C65FC"/>
    <w:lvl w:ilvl="0" w:tplc="DF48914A">
      <w:start w:val="1"/>
      <w:numFmt w:val="bullet"/>
      <w:lvlText w:val=""/>
      <w:lvlJc w:val="left"/>
      <w:pPr>
        <w:tabs>
          <w:tab w:val="num" w:pos="720"/>
        </w:tabs>
        <w:ind w:left="720" w:hanging="360"/>
      </w:pPr>
      <w:rPr>
        <w:rFonts w:ascii="Wingdings 3" w:hAnsi="Wingdings 3" w:hint="default"/>
      </w:rPr>
    </w:lvl>
    <w:lvl w:ilvl="1" w:tplc="6E005E9C" w:tentative="1">
      <w:start w:val="1"/>
      <w:numFmt w:val="bullet"/>
      <w:lvlText w:val=""/>
      <w:lvlJc w:val="left"/>
      <w:pPr>
        <w:tabs>
          <w:tab w:val="num" w:pos="1440"/>
        </w:tabs>
        <w:ind w:left="1440" w:hanging="360"/>
      </w:pPr>
      <w:rPr>
        <w:rFonts w:ascii="Wingdings 3" w:hAnsi="Wingdings 3" w:hint="default"/>
      </w:rPr>
    </w:lvl>
    <w:lvl w:ilvl="2" w:tplc="188AB824" w:tentative="1">
      <w:start w:val="1"/>
      <w:numFmt w:val="bullet"/>
      <w:lvlText w:val=""/>
      <w:lvlJc w:val="left"/>
      <w:pPr>
        <w:tabs>
          <w:tab w:val="num" w:pos="2160"/>
        </w:tabs>
        <w:ind w:left="2160" w:hanging="360"/>
      </w:pPr>
      <w:rPr>
        <w:rFonts w:ascii="Wingdings 3" w:hAnsi="Wingdings 3" w:hint="default"/>
      </w:rPr>
    </w:lvl>
    <w:lvl w:ilvl="3" w:tplc="BB9A7A82" w:tentative="1">
      <w:start w:val="1"/>
      <w:numFmt w:val="bullet"/>
      <w:lvlText w:val=""/>
      <w:lvlJc w:val="left"/>
      <w:pPr>
        <w:tabs>
          <w:tab w:val="num" w:pos="2880"/>
        </w:tabs>
        <w:ind w:left="2880" w:hanging="360"/>
      </w:pPr>
      <w:rPr>
        <w:rFonts w:ascii="Wingdings 3" w:hAnsi="Wingdings 3" w:hint="default"/>
      </w:rPr>
    </w:lvl>
    <w:lvl w:ilvl="4" w:tplc="6FC67CA4" w:tentative="1">
      <w:start w:val="1"/>
      <w:numFmt w:val="bullet"/>
      <w:lvlText w:val=""/>
      <w:lvlJc w:val="left"/>
      <w:pPr>
        <w:tabs>
          <w:tab w:val="num" w:pos="3600"/>
        </w:tabs>
        <w:ind w:left="3600" w:hanging="360"/>
      </w:pPr>
      <w:rPr>
        <w:rFonts w:ascii="Wingdings 3" w:hAnsi="Wingdings 3" w:hint="default"/>
      </w:rPr>
    </w:lvl>
    <w:lvl w:ilvl="5" w:tplc="45C06C42" w:tentative="1">
      <w:start w:val="1"/>
      <w:numFmt w:val="bullet"/>
      <w:lvlText w:val=""/>
      <w:lvlJc w:val="left"/>
      <w:pPr>
        <w:tabs>
          <w:tab w:val="num" w:pos="4320"/>
        </w:tabs>
        <w:ind w:left="4320" w:hanging="360"/>
      </w:pPr>
      <w:rPr>
        <w:rFonts w:ascii="Wingdings 3" w:hAnsi="Wingdings 3" w:hint="default"/>
      </w:rPr>
    </w:lvl>
    <w:lvl w:ilvl="6" w:tplc="9482AD38" w:tentative="1">
      <w:start w:val="1"/>
      <w:numFmt w:val="bullet"/>
      <w:lvlText w:val=""/>
      <w:lvlJc w:val="left"/>
      <w:pPr>
        <w:tabs>
          <w:tab w:val="num" w:pos="5040"/>
        </w:tabs>
        <w:ind w:left="5040" w:hanging="360"/>
      </w:pPr>
      <w:rPr>
        <w:rFonts w:ascii="Wingdings 3" w:hAnsi="Wingdings 3" w:hint="default"/>
      </w:rPr>
    </w:lvl>
    <w:lvl w:ilvl="7" w:tplc="E0E8CDD4" w:tentative="1">
      <w:start w:val="1"/>
      <w:numFmt w:val="bullet"/>
      <w:lvlText w:val=""/>
      <w:lvlJc w:val="left"/>
      <w:pPr>
        <w:tabs>
          <w:tab w:val="num" w:pos="5760"/>
        </w:tabs>
        <w:ind w:left="5760" w:hanging="360"/>
      </w:pPr>
      <w:rPr>
        <w:rFonts w:ascii="Wingdings 3" w:hAnsi="Wingdings 3" w:hint="default"/>
      </w:rPr>
    </w:lvl>
    <w:lvl w:ilvl="8" w:tplc="DB54B28C"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46BF43F3"/>
    <w:multiLevelType w:val="hybridMultilevel"/>
    <w:tmpl w:val="0760399C"/>
    <w:lvl w:ilvl="0" w:tplc="851AD942">
      <w:start w:val="1"/>
      <w:numFmt w:val="bullet"/>
      <w:lvlText w:val=""/>
      <w:lvlJc w:val="left"/>
      <w:pPr>
        <w:tabs>
          <w:tab w:val="num" w:pos="720"/>
        </w:tabs>
        <w:ind w:left="720" w:hanging="360"/>
      </w:pPr>
      <w:rPr>
        <w:rFonts w:ascii="Wingdings 3" w:hAnsi="Wingdings 3" w:hint="default"/>
      </w:rPr>
    </w:lvl>
    <w:lvl w:ilvl="1" w:tplc="53DA67E2" w:tentative="1">
      <w:start w:val="1"/>
      <w:numFmt w:val="bullet"/>
      <w:lvlText w:val=""/>
      <w:lvlJc w:val="left"/>
      <w:pPr>
        <w:tabs>
          <w:tab w:val="num" w:pos="1440"/>
        </w:tabs>
        <w:ind w:left="1440" w:hanging="360"/>
      </w:pPr>
      <w:rPr>
        <w:rFonts w:ascii="Wingdings 3" w:hAnsi="Wingdings 3" w:hint="default"/>
      </w:rPr>
    </w:lvl>
    <w:lvl w:ilvl="2" w:tplc="D388848E" w:tentative="1">
      <w:start w:val="1"/>
      <w:numFmt w:val="bullet"/>
      <w:lvlText w:val=""/>
      <w:lvlJc w:val="left"/>
      <w:pPr>
        <w:tabs>
          <w:tab w:val="num" w:pos="2160"/>
        </w:tabs>
        <w:ind w:left="2160" w:hanging="360"/>
      </w:pPr>
      <w:rPr>
        <w:rFonts w:ascii="Wingdings 3" w:hAnsi="Wingdings 3" w:hint="default"/>
      </w:rPr>
    </w:lvl>
    <w:lvl w:ilvl="3" w:tplc="BFD4B10A" w:tentative="1">
      <w:start w:val="1"/>
      <w:numFmt w:val="bullet"/>
      <w:lvlText w:val=""/>
      <w:lvlJc w:val="left"/>
      <w:pPr>
        <w:tabs>
          <w:tab w:val="num" w:pos="2880"/>
        </w:tabs>
        <w:ind w:left="2880" w:hanging="360"/>
      </w:pPr>
      <w:rPr>
        <w:rFonts w:ascii="Wingdings 3" w:hAnsi="Wingdings 3" w:hint="default"/>
      </w:rPr>
    </w:lvl>
    <w:lvl w:ilvl="4" w:tplc="734C8FFE" w:tentative="1">
      <w:start w:val="1"/>
      <w:numFmt w:val="bullet"/>
      <w:lvlText w:val=""/>
      <w:lvlJc w:val="left"/>
      <w:pPr>
        <w:tabs>
          <w:tab w:val="num" w:pos="3600"/>
        </w:tabs>
        <w:ind w:left="3600" w:hanging="360"/>
      </w:pPr>
      <w:rPr>
        <w:rFonts w:ascii="Wingdings 3" w:hAnsi="Wingdings 3" w:hint="default"/>
      </w:rPr>
    </w:lvl>
    <w:lvl w:ilvl="5" w:tplc="9BDA63FE" w:tentative="1">
      <w:start w:val="1"/>
      <w:numFmt w:val="bullet"/>
      <w:lvlText w:val=""/>
      <w:lvlJc w:val="left"/>
      <w:pPr>
        <w:tabs>
          <w:tab w:val="num" w:pos="4320"/>
        </w:tabs>
        <w:ind w:left="4320" w:hanging="360"/>
      </w:pPr>
      <w:rPr>
        <w:rFonts w:ascii="Wingdings 3" w:hAnsi="Wingdings 3" w:hint="default"/>
      </w:rPr>
    </w:lvl>
    <w:lvl w:ilvl="6" w:tplc="82B8475E" w:tentative="1">
      <w:start w:val="1"/>
      <w:numFmt w:val="bullet"/>
      <w:lvlText w:val=""/>
      <w:lvlJc w:val="left"/>
      <w:pPr>
        <w:tabs>
          <w:tab w:val="num" w:pos="5040"/>
        </w:tabs>
        <w:ind w:left="5040" w:hanging="360"/>
      </w:pPr>
      <w:rPr>
        <w:rFonts w:ascii="Wingdings 3" w:hAnsi="Wingdings 3" w:hint="default"/>
      </w:rPr>
    </w:lvl>
    <w:lvl w:ilvl="7" w:tplc="3EB2B24A" w:tentative="1">
      <w:start w:val="1"/>
      <w:numFmt w:val="bullet"/>
      <w:lvlText w:val=""/>
      <w:lvlJc w:val="left"/>
      <w:pPr>
        <w:tabs>
          <w:tab w:val="num" w:pos="5760"/>
        </w:tabs>
        <w:ind w:left="5760" w:hanging="360"/>
      </w:pPr>
      <w:rPr>
        <w:rFonts w:ascii="Wingdings 3" w:hAnsi="Wingdings 3" w:hint="default"/>
      </w:rPr>
    </w:lvl>
    <w:lvl w:ilvl="8" w:tplc="6CA0AF50"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4D766C9D"/>
    <w:multiLevelType w:val="hybridMultilevel"/>
    <w:tmpl w:val="05CCA736"/>
    <w:lvl w:ilvl="0" w:tplc="76CE2FC2">
      <w:start w:val="1"/>
      <w:numFmt w:val="bullet"/>
      <w:lvlText w:val=""/>
      <w:lvlJc w:val="left"/>
      <w:pPr>
        <w:tabs>
          <w:tab w:val="num" w:pos="720"/>
        </w:tabs>
        <w:ind w:left="720" w:hanging="360"/>
      </w:pPr>
      <w:rPr>
        <w:rFonts w:ascii="Wingdings 3" w:hAnsi="Wingdings 3" w:hint="default"/>
      </w:rPr>
    </w:lvl>
    <w:lvl w:ilvl="1" w:tplc="B1940B5E" w:tentative="1">
      <w:start w:val="1"/>
      <w:numFmt w:val="bullet"/>
      <w:lvlText w:val=""/>
      <w:lvlJc w:val="left"/>
      <w:pPr>
        <w:tabs>
          <w:tab w:val="num" w:pos="1440"/>
        </w:tabs>
        <w:ind w:left="1440" w:hanging="360"/>
      </w:pPr>
      <w:rPr>
        <w:rFonts w:ascii="Wingdings 3" w:hAnsi="Wingdings 3" w:hint="default"/>
      </w:rPr>
    </w:lvl>
    <w:lvl w:ilvl="2" w:tplc="63D69F1E" w:tentative="1">
      <w:start w:val="1"/>
      <w:numFmt w:val="bullet"/>
      <w:lvlText w:val=""/>
      <w:lvlJc w:val="left"/>
      <w:pPr>
        <w:tabs>
          <w:tab w:val="num" w:pos="2160"/>
        </w:tabs>
        <w:ind w:left="2160" w:hanging="360"/>
      </w:pPr>
      <w:rPr>
        <w:rFonts w:ascii="Wingdings 3" w:hAnsi="Wingdings 3" w:hint="default"/>
      </w:rPr>
    </w:lvl>
    <w:lvl w:ilvl="3" w:tplc="C3EE1E52" w:tentative="1">
      <w:start w:val="1"/>
      <w:numFmt w:val="bullet"/>
      <w:lvlText w:val=""/>
      <w:lvlJc w:val="left"/>
      <w:pPr>
        <w:tabs>
          <w:tab w:val="num" w:pos="2880"/>
        </w:tabs>
        <w:ind w:left="2880" w:hanging="360"/>
      </w:pPr>
      <w:rPr>
        <w:rFonts w:ascii="Wingdings 3" w:hAnsi="Wingdings 3" w:hint="default"/>
      </w:rPr>
    </w:lvl>
    <w:lvl w:ilvl="4" w:tplc="80F475BC" w:tentative="1">
      <w:start w:val="1"/>
      <w:numFmt w:val="bullet"/>
      <w:lvlText w:val=""/>
      <w:lvlJc w:val="left"/>
      <w:pPr>
        <w:tabs>
          <w:tab w:val="num" w:pos="3600"/>
        </w:tabs>
        <w:ind w:left="3600" w:hanging="360"/>
      </w:pPr>
      <w:rPr>
        <w:rFonts w:ascii="Wingdings 3" w:hAnsi="Wingdings 3" w:hint="default"/>
      </w:rPr>
    </w:lvl>
    <w:lvl w:ilvl="5" w:tplc="533ED66A" w:tentative="1">
      <w:start w:val="1"/>
      <w:numFmt w:val="bullet"/>
      <w:lvlText w:val=""/>
      <w:lvlJc w:val="left"/>
      <w:pPr>
        <w:tabs>
          <w:tab w:val="num" w:pos="4320"/>
        </w:tabs>
        <w:ind w:left="4320" w:hanging="360"/>
      </w:pPr>
      <w:rPr>
        <w:rFonts w:ascii="Wingdings 3" w:hAnsi="Wingdings 3" w:hint="default"/>
      </w:rPr>
    </w:lvl>
    <w:lvl w:ilvl="6" w:tplc="59E4F330" w:tentative="1">
      <w:start w:val="1"/>
      <w:numFmt w:val="bullet"/>
      <w:lvlText w:val=""/>
      <w:lvlJc w:val="left"/>
      <w:pPr>
        <w:tabs>
          <w:tab w:val="num" w:pos="5040"/>
        </w:tabs>
        <w:ind w:left="5040" w:hanging="360"/>
      </w:pPr>
      <w:rPr>
        <w:rFonts w:ascii="Wingdings 3" w:hAnsi="Wingdings 3" w:hint="default"/>
      </w:rPr>
    </w:lvl>
    <w:lvl w:ilvl="7" w:tplc="3D36A698" w:tentative="1">
      <w:start w:val="1"/>
      <w:numFmt w:val="bullet"/>
      <w:lvlText w:val=""/>
      <w:lvlJc w:val="left"/>
      <w:pPr>
        <w:tabs>
          <w:tab w:val="num" w:pos="5760"/>
        </w:tabs>
        <w:ind w:left="5760" w:hanging="360"/>
      </w:pPr>
      <w:rPr>
        <w:rFonts w:ascii="Wingdings 3" w:hAnsi="Wingdings 3" w:hint="default"/>
      </w:rPr>
    </w:lvl>
    <w:lvl w:ilvl="8" w:tplc="877E64D8"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54697BFD"/>
    <w:multiLevelType w:val="hybridMultilevel"/>
    <w:tmpl w:val="884C73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6" w15:restartNumberingAfterBreak="0">
    <w:nsid w:val="5B064261"/>
    <w:multiLevelType w:val="hybridMultilevel"/>
    <w:tmpl w:val="6E145548"/>
    <w:lvl w:ilvl="0" w:tplc="4232DBB2">
      <w:start w:val="1"/>
      <w:numFmt w:val="bullet"/>
      <w:lvlText w:val=""/>
      <w:lvlJc w:val="left"/>
      <w:pPr>
        <w:tabs>
          <w:tab w:val="num" w:pos="720"/>
        </w:tabs>
        <w:ind w:left="720" w:hanging="360"/>
      </w:pPr>
      <w:rPr>
        <w:rFonts w:ascii="Wingdings 3" w:hAnsi="Wingdings 3" w:hint="default"/>
      </w:rPr>
    </w:lvl>
    <w:lvl w:ilvl="1" w:tplc="F37A57BA" w:tentative="1">
      <w:start w:val="1"/>
      <w:numFmt w:val="bullet"/>
      <w:lvlText w:val=""/>
      <w:lvlJc w:val="left"/>
      <w:pPr>
        <w:tabs>
          <w:tab w:val="num" w:pos="1440"/>
        </w:tabs>
        <w:ind w:left="1440" w:hanging="360"/>
      </w:pPr>
      <w:rPr>
        <w:rFonts w:ascii="Wingdings 3" w:hAnsi="Wingdings 3" w:hint="default"/>
      </w:rPr>
    </w:lvl>
    <w:lvl w:ilvl="2" w:tplc="E05CC540" w:tentative="1">
      <w:start w:val="1"/>
      <w:numFmt w:val="bullet"/>
      <w:lvlText w:val=""/>
      <w:lvlJc w:val="left"/>
      <w:pPr>
        <w:tabs>
          <w:tab w:val="num" w:pos="2160"/>
        </w:tabs>
        <w:ind w:left="2160" w:hanging="360"/>
      </w:pPr>
      <w:rPr>
        <w:rFonts w:ascii="Wingdings 3" w:hAnsi="Wingdings 3" w:hint="default"/>
      </w:rPr>
    </w:lvl>
    <w:lvl w:ilvl="3" w:tplc="9F7ABB44" w:tentative="1">
      <w:start w:val="1"/>
      <w:numFmt w:val="bullet"/>
      <w:lvlText w:val=""/>
      <w:lvlJc w:val="left"/>
      <w:pPr>
        <w:tabs>
          <w:tab w:val="num" w:pos="2880"/>
        </w:tabs>
        <w:ind w:left="2880" w:hanging="360"/>
      </w:pPr>
      <w:rPr>
        <w:rFonts w:ascii="Wingdings 3" w:hAnsi="Wingdings 3" w:hint="default"/>
      </w:rPr>
    </w:lvl>
    <w:lvl w:ilvl="4" w:tplc="C6F2E06E" w:tentative="1">
      <w:start w:val="1"/>
      <w:numFmt w:val="bullet"/>
      <w:lvlText w:val=""/>
      <w:lvlJc w:val="left"/>
      <w:pPr>
        <w:tabs>
          <w:tab w:val="num" w:pos="3600"/>
        </w:tabs>
        <w:ind w:left="3600" w:hanging="360"/>
      </w:pPr>
      <w:rPr>
        <w:rFonts w:ascii="Wingdings 3" w:hAnsi="Wingdings 3" w:hint="default"/>
      </w:rPr>
    </w:lvl>
    <w:lvl w:ilvl="5" w:tplc="7504769A" w:tentative="1">
      <w:start w:val="1"/>
      <w:numFmt w:val="bullet"/>
      <w:lvlText w:val=""/>
      <w:lvlJc w:val="left"/>
      <w:pPr>
        <w:tabs>
          <w:tab w:val="num" w:pos="4320"/>
        </w:tabs>
        <w:ind w:left="4320" w:hanging="360"/>
      </w:pPr>
      <w:rPr>
        <w:rFonts w:ascii="Wingdings 3" w:hAnsi="Wingdings 3" w:hint="default"/>
      </w:rPr>
    </w:lvl>
    <w:lvl w:ilvl="6" w:tplc="8BD04232" w:tentative="1">
      <w:start w:val="1"/>
      <w:numFmt w:val="bullet"/>
      <w:lvlText w:val=""/>
      <w:lvlJc w:val="left"/>
      <w:pPr>
        <w:tabs>
          <w:tab w:val="num" w:pos="5040"/>
        </w:tabs>
        <w:ind w:left="5040" w:hanging="360"/>
      </w:pPr>
      <w:rPr>
        <w:rFonts w:ascii="Wingdings 3" w:hAnsi="Wingdings 3" w:hint="default"/>
      </w:rPr>
    </w:lvl>
    <w:lvl w:ilvl="7" w:tplc="DB086D66" w:tentative="1">
      <w:start w:val="1"/>
      <w:numFmt w:val="bullet"/>
      <w:lvlText w:val=""/>
      <w:lvlJc w:val="left"/>
      <w:pPr>
        <w:tabs>
          <w:tab w:val="num" w:pos="5760"/>
        </w:tabs>
        <w:ind w:left="5760" w:hanging="360"/>
      </w:pPr>
      <w:rPr>
        <w:rFonts w:ascii="Wingdings 3" w:hAnsi="Wingdings 3" w:hint="default"/>
      </w:rPr>
    </w:lvl>
    <w:lvl w:ilvl="8" w:tplc="5CBAE2B4"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6A0506FE"/>
    <w:multiLevelType w:val="hybridMultilevel"/>
    <w:tmpl w:val="C300625E"/>
    <w:lvl w:ilvl="0" w:tplc="2482E7CC">
      <w:start w:val="1"/>
      <w:numFmt w:val="bullet"/>
      <w:lvlText w:val=""/>
      <w:lvlJc w:val="left"/>
      <w:pPr>
        <w:tabs>
          <w:tab w:val="num" w:pos="720"/>
        </w:tabs>
        <w:ind w:left="720" w:hanging="360"/>
      </w:pPr>
      <w:rPr>
        <w:rFonts w:ascii="Wingdings 3" w:hAnsi="Wingdings 3" w:hint="default"/>
      </w:rPr>
    </w:lvl>
    <w:lvl w:ilvl="1" w:tplc="39E6AEBA" w:tentative="1">
      <w:start w:val="1"/>
      <w:numFmt w:val="bullet"/>
      <w:lvlText w:val=""/>
      <w:lvlJc w:val="left"/>
      <w:pPr>
        <w:tabs>
          <w:tab w:val="num" w:pos="1440"/>
        </w:tabs>
        <w:ind w:left="1440" w:hanging="360"/>
      </w:pPr>
      <w:rPr>
        <w:rFonts w:ascii="Wingdings 3" w:hAnsi="Wingdings 3" w:hint="default"/>
      </w:rPr>
    </w:lvl>
    <w:lvl w:ilvl="2" w:tplc="8E40B7A2" w:tentative="1">
      <w:start w:val="1"/>
      <w:numFmt w:val="bullet"/>
      <w:lvlText w:val=""/>
      <w:lvlJc w:val="left"/>
      <w:pPr>
        <w:tabs>
          <w:tab w:val="num" w:pos="2160"/>
        </w:tabs>
        <w:ind w:left="2160" w:hanging="360"/>
      </w:pPr>
      <w:rPr>
        <w:rFonts w:ascii="Wingdings 3" w:hAnsi="Wingdings 3" w:hint="default"/>
      </w:rPr>
    </w:lvl>
    <w:lvl w:ilvl="3" w:tplc="641AB402" w:tentative="1">
      <w:start w:val="1"/>
      <w:numFmt w:val="bullet"/>
      <w:lvlText w:val=""/>
      <w:lvlJc w:val="left"/>
      <w:pPr>
        <w:tabs>
          <w:tab w:val="num" w:pos="2880"/>
        </w:tabs>
        <w:ind w:left="2880" w:hanging="360"/>
      </w:pPr>
      <w:rPr>
        <w:rFonts w:ascii="Wingdings 3" w:hAnsi="Wingdings 3" w:hint="default"/>
      </w:rPr>
    </w:lvl>
    <w:lvl w:ilvl="4" w:tplc="597C50FC" w:tentative="1">
      <w:start w:val="1"/>
      <w:numFmt w:val="bullet"/>
      <w:lvlText w:val=""/>
      <w:lvlJc w:val="left"/>
      <w:pPr>
        <w:tabs>
          <w:tab w:val="num" w:pos="3600"/>
        </w:tabs>
        <w:ind w:left="3600" w:hanging="360"/>
      </w:pPr>
      <w:rPr>
        <w:rFonts w:ascii="Wingdings 3" w:hAnsi="Wingdings 3" w:hint="default"/>
      </w:rPr>
    </w:lvl>
    <w:lvl w:ilvl="5" w:tplc="51245954" w:tentative="1">
      <w:start w:val="1"/>
      <w:numFmt w:val="bullet"/>
      <w:lvlText w:val=""/>
      <w:lvlJc w:val="left"/>
      <w:pPr>
        <w:tabs>
          <w:tab w:val="num" w:pos="4320"/>
        </w:tabs>
        <w:ind w:left="4320" w:hanging="360"/>
      </w:pPr>
      <w:rPr>
        <w:rFonts w:ascii="Wingdings 3" w:hAnsi="Wingdings 3" w:hint="default"/>
      </w:rPr>
    </w:lvl>
    <w:lvl w:ilvl="6" w:tplc="7468301A" w:tentative="1">
      <w:start w:val="1"/>
      <w:numFmt w:val="bullet"/>
      <w:lvlText w:val=""/>
      <w:lvlJc w:val="left"/>
      <w:pPr>
        <w:tabs>
          <w:tab w:val="num" w:pos="5040"/>
        </w:tabs>
        <w:ind w:left="5040" w:hanging="360"/>
      </w:pPr>
      <w:rPr>
        <w:rFonts w:ascii="Wingdings 3" w:hAnsi="Wingdings 3" w:hint="default"/>
      </w:rPr>
    </w:lvl>
    <w:lvl w:ilvl="7" w:tplc="ABD46364" w:tentative="1">
      <w:start w:val="1"/>
      <w:numFmt w:val="bullet"/>
      <w:lvlText w:val=""/>
      <w:lvlJc w:val="left"/>
      <w:pPr>
        <w:tabs>
          <w:tab w:val="num" w:pos="5760"/>
        </w:tabs>
        <w:ind w:left="5760" w:hanging="360"/>
      </w:pPr>
      <w:rPr>
        <w:rFonts w:ascii="Wingdings 3" w:hAnsi="Wingdings 3" w:hint="default"/>
      </w:rPr>
    </w:lvl>
    <w:lvl w:ilvl="8" w:tplc="51D85576"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759C43D4"/>
    <w:multiLevelType w:val="hybridMultilevel"/>
    <w:tmpl w:val="CCCA0F9A"/>
    <w:lvl w:ilvl="0" w:tplc="D056FFB6">
      <w:start w:val="1"/>
      <w:numFmt w:val="bullet"/>
      <w:lvlText w:val=""/>
      <w:lvlJc w:val="left"/>
      <w:pPr>
        <w:tabs>
          <w:tab w:val="num" w:pos="720"/>
        </w:tabs>
        <w:ind w:left="720" w:hanging="360"/>
      </w:pPr>
      <w:rPr>
        <w:rFonts w:ascii="Wingdings" w:hAnsi="Wingdings" w:hint="default"/>
      </w:rPr>
    </w:lvl>
    <w:lvl w:ilvl="1" w:tplc="8D7EA77A" w:tentative="1">
      <w:start w:val="1"/>
      <w:numFmt w:val="bullet"/>
      <w:lvlText w:val=""/>
      <w:lvlJc w:val="left"/>
      <w:pPr>
        <w:tabs>
          <w:tab w:val="num" w:pos="1440"/>
        </w:tabs>
        <w:ind w:left="1440" w:hanging="360"/>
      </w:pPr>
      <w:rPr>
        <w:rFonts w:ascii="Wingdings" w:hAnsi="Wingdings" w:hint="default"/>
      </w:rPr>
    </w:lvl>
    <w:lvl w:ilvl="2" w:tplc="88A0FCF4" w:tentative="1">
      <w:start w:val="1"/>
      <w:numFmt w:val="bullet"/>
      <w:lvlText w:val=""/>
      <w:lvlJc w:val="left"/>
      <w:pPr>
        <w:tabs>
          <w:tab w:val="num" w:pos="2160"/>
        </w:tabs>
        <w:ind w:left="2160" w:hanging="360"/>
      </w:pPr>
      <w:rPr>
        <w:rFonts w:ascii="Wingdings" w:hAnsi="Wingdings" w:hint="default"/>
      </w:rPr>
    </w:lvl>
    <w:lvl w:ilvl="3" w:tplc="C5469374" w:tentative="1">
      <w:start w:val="1"/>
      <w:numFmt w:val="bullet"/>
      <w:lvlText w:val=""/>
      <w:lvlJc w:val="left"/>
      <w:pPr>
        <w:tabs>
          <w:tab w:val="num" w:pos="2880"/>
        </w:tabs>
        <w:ind w:left="2880" w:hanging="360"/>
      </w:pPr>
      <w:rPr>
        <w:rFonts w:ascii="Wingdings" w:hAnsi="Wingdings" w:hint="default"/>
      </w:rPr>
    </w:lvl>
    <w:lvl w:ilvl="4" w:tplc="2EE44012" w:tentative="1">
      <w:start w:val="1"/>
      <w:numFmt w:val="bullet"/>
      <w:lvlText w:val=""/>
      <w:lvlJc w:val="left"/>
      <w:pPr>
        <w:tabs>
          <w:tab w:val="num" w:pos="3600"/>
        </w:tabs>
        <w:ind w:left="3600" w:hanging="360"/>
      </w:pPr>
      <w:rPr>
        <w:rFonts w:ascii="Wingdings" w:hAnsi="Wingdings" w:hint="default"/>
      </w:rPr>
    </w:lvl>
    <w:lvl w:ilvl="5" w:tplc="4C76A4B0" w:tentative="1">
      <w:start w:val="1"/>
      <w:numFmt w:val="bullet"/>
      <w:lvlText w:val=""/>
      <w:lvlJc w:val="left"/>
      <w:pPr>
        <w:tabs>
          <w:tab w:val="num" w:pos="4320"/>
        </w:tabs>
        <w:ind w:left="4320" w:hanging="360"/>
      </w:pPr>
      <w:rPr>
        <w:rFonts w:ascii="Wingdings" w:hAnsi="Wingdings" w:hint="default"/>
      </w:rPr>
    </w:lvl>
    <w:lvl w:ilvl="6" w:tplc="9CC83D08" w:tentative="1">
      <w:start w:val="1"/>
      <w:numFmt w:val="bullet"/>
      <w:lvlText w:val=""/>
      <w:lvlJc w:val="left"/>
      <w:pPr>
        <w:tabs>
          <w:tab w:val="num" w:pos="5040"/>
        </w:tabs>
        <w:ind w:left="5040" w:hanging="360"/>
      </w:pPr>
      <w:rPr>
        <w:rFonts w:ascii="Wingdings" w:hAnsi="Wingdings" w:hint="default"/>
      </w:rPr>
    </w:lvl>
    <w:lvl w:ilvl="7" w:tplc="D1FAF082" w:tentative="1">
      <w:start w:val="1"/>
      <w:numFmt w:val="bullet"/>
      <w:lvlText w:val=""/>
      <w:lvlJc w:val="left"/>
      <w:pPr>
        <w:tabs>
          <w:tab w:val="num" w:pos="5760"/>
        </w:tabs>
        <w:ind w:left="5760" w:hanging="360"/>
      </w:pPr>
      <w:rPr>
        <w:rFonts w:ascii="Wingdings" w:hAnsi="Wingdings" w:hint="default"/>
      </w:rPr>
    </w:lvl>
    <w:lvl w:ilvl="8" w:tplc="34FAB932"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0"/>
  </w:num>
  <w:num w:numId="4">
    <w:abstractNumId w:val="7"/>
  </w:num>
  <w:num w:numId="5">
    <w:abstractNumId w:val="2"/>
  </w:num>
  <w:num w:numId="6">
    <w:abstractNumId w:val="3"/>
  </w:num>
  <w:num w:numId="7">
    <w:abstractNumId w:val="6"/>
  </w:num>
  <w:num w:numId="8">
    <w:abstractNumId w:val="1"/>
  </w:num>
  <w:num w:numId="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B84"/>
    <w:rsid w:val="00002996"/>
    <w:rsid w:val="000174BE"/>
    <w:rsid w:val="00017748"/>
    <w:rsid w:val="00017A6F"/>
    <w:rsid w:val="000208F2"/>
    <w:rsid w:val="00025E1A"/>
    <w:rsid w:val="00026F9C"/>
    <w:rsid w:val="000364B9"/>
    <w:rsid w:val="00036861"/>
    <w:rsid w:val="000412C1"/>
    <w:rsid w:val="0004212C"/>
    <w:rsid w:val="00047661"/>
    <w:rsid w:val="00047A53"/>
    <w:rsid w:val="00047E36"/>
    <w:rsid w:val="0005038C"/>
    <w:rsid w:val="000503B4"/>
    <w:rsid w:val="00055210"/>
    <w:rsid w:val="0006043F"/>
    <w:rsid w:val="00061F2E"/>
    <w:rsid w:val="00081E1B"/>
    <w:rsid w:val="00084E87"/>
    <w:rsid w:val="00087B6E"/>
    <w:rsid w:val="00092C02"/>
    <w:rsid w:val="00092CAE"/>
    <w:rsid w:val="000943E5"/>
    <w:rsid w:val="00095482"/>
    <w:rsid w:val="00097038"/>
    <w:rsid w:val="00097AE5"/>
    <w:rsid w:val="000A34A0"/>
    <w:rsid w:val="000A417E"/>
    <w:rsid w:val="000A56C0"/>
    <w:rsid w:val="000A591F"/>
    <w:rsid w:val="000A6B97"/>
    <w:rsid w:val="000B206A"/>
    <w:rsid w:val="000B69D0"/>
    <w:rsid w:val="000C129C"/>
    <w:rsid w:val="000C75AA"/>
    <w:rsid w:val="000D3CFF"/>
    <w:rsid w:val="000D579A"/>
    <w:rsid w:val="000D6068"/>
    <w:rsid w:val="000E3F4B"/>
    <w:rsid w:val="000E4A08"/>
    <w:rsid w:val="000E78D3"/>
    <w:rsid w:val="000F4134"/>
    <w:rsid w:val="000F4140"/>
    <w:rsid w:val="000F79EF"/>
    <w:rsid w:val="0010236C"/>
    <w:rsid w:val="00112272"/>
    <w:rsid w:val="00112AAD"/>
    <w:rsid w:val="00131255"/>
    <w:rsid w:val="0013569F"/>
    <w:rsid w:val="001357F4"/>
    <w:rsid w:val="00137B96"/>
    <w:rsid w:val="00141AA2"/>
    <w:rsid w:val="001530B2"/>
    <w:rsid w:val="001537CF"/>
    <w:rsid w:val="0015577C"/>
    <w:rsid w:val="00156284"/>
    <w:rsid w:val="001621AD"/>
    <w:rsid w:val="00165559"/>
    <w:rsid w:val="00165FF6"/>
    <w:rsid w:val="00172117"/>
    <w:rsid w:val="00173548"/>
    <w:rsid w:val="001765E6"/>
    <w:rsid w:val="00177321"/>
    <w:rsid w:val="00177497"/>
    <w:rsid w:val="00177B59"/>
    <w:rsid w:val="00180241"/>
    <w:rsid w:val="00180A97"/>
    <w:rsid w:val="00182B0E"/>
    <w:rsid w:val="0018464B"/>
    <w:rsid w:val="0018626C"/>
    <w:rsid w:val="00186B46"/>
    <w:rsid w:val="001902CF"/>
    <w:rsid w:val="00190769"/>
    <w:rsid w:val="00190948"/>
    <w:rsid w:val="0019546C"/>
    <w:rsid w:val="00196589"/>
    <w:rsid w:val="001977D8"/>
    <w:rsid w:val="001A2C66"/>
    <w:rsid w:val="001A35A3"/>
    <w:rsid w:val="001A4FF8"/>
    <w:rsid w:val="001A6152"/>
    <w:rsid w:val="001B04A6"/>
    <w:rsid w:val="001B13DA"/>
    <w:rsid w:val="001B5545"/>
    <w:rsid w:val="001B5B63"/>
    <w:rsid w:val="001B6A47"/>
    <w:rsid w:val="001B7121"/>
    <w:rsid w:val="001B770E"/>
    <w:rsid w:val="001C2BB8"/>
    <w:rsid w:val="001C7C37"/>
    <w:rsid w:val="001E1A0D"/>
    <w:rsid w:val="001E1DCE"/>
    <w:rsid w:val="001E3FF0"/>
    <w:rsid w:val="001E735B"/>
    <w:rsid w:val="001F0CEA"/>
    <w:rsid w:val="001F1CEF"/>
    <w:rsid w:val="001F3757"/>
    <w:rsid w:val="00200948"/>
    <w:rsid w:val="00201FAE"/>
    <w:rsid w:val="00203042"/>
    <w:rsid w:val="00203125"/>
    <w:rsid w:val="00204AEC"/>
    <w:rsid w:val="0020797A"/>
    <w:rsid w:val="00210E76"/>
    <w:rsid w:val="00211542"/>
    <w:rsid w:val="00213D2B"/>
    <w:rsid w:val="00227969"/>
    <w:rsid w:val="002356D0"/>
    <w:rsid w:val="00237577"/>
    <w:rsid w:val="00243347"/>
    <w:rsid w:val="0025393B"/>
    <w:rsid w:val="00256980"/>
    <w:rsid w:val="0025700E"/>
    <w:rsid w:val="0026153E"/>
    <w:rsid w:val="002638C6"/>
    <w:rsid w:val="00265A59"/>
    <w:rsid w:val="002725C2"/>
    <w:rsid w:val="00275D61"/>
    <w:rsid w:val="002840BE"/>
    <w:rsid w:val="002849B7"/>
    <w:rsid w:val="00284F05"/>
    <w:rsid w:val="00294D81"/>
    <w:rsid w:val="002A3831"/>
    <w:rsid w:val="002A69F7"/>
    <w:rsid w:val="002A6C77"/>
    <w:rsid w:val="002B0F54"/>
    <w:rsid w:val="002B1893"/>
    <w:rsid w:val="002B556E"/>
    <w:rsid w:val="002B7A29"/>
    <w:rsid w:val="002C1283"/>
    <w:rsid w:val="002C4345"/>
    <w:rsid w:val="002C4D40"/>
    <w:rsid w:val="002C6EA5"/>
    <w:rsid w:val="002D04D9"/>
    <w:rsid w:val="002D17E6"/>
    <w:rsid w:val="002D438A"/>
    <w:rsid w:val="002D624B"/>
    <w:rsid w:val="002E0AF6"/>
    <w:rsid w:val="002E1828"/>
    <w:rsid w:val="002E19AC"/>
    <w:rsid w:val="002E5842"/>
    <w:rsid w:val="002E5A14"/>
    <w:rsid w:val="002E605D"/>
    <w:rsid w:val="002F0EEE"/>
    <w:rsid w:val="002F2B43"/>
    <w:rsid w:val="002F755E"/>
    <w:rsid w:val="00304953"/>
    <w:rsid w:val="00304EC5"/>
    <w:rsid w:val="003117AF"/>
    <w:rsid w:val="0031303B"/>
    <w:rsid w:val="00314027"/>
    <w:rsid w:val="00314FF7"/>
    <w:rsid w:val="00316FED"/>
    <w:rsid w:val="00323315"/>
    <w:rsid w:val="003247FC"/>
    <w:rsid w:val="00325B9D"/>
    <w:rsid w:val="003309B3"/>
    <w:rsid w:val="003351FA"/>
    <w:rsid w:val="00337EB6"/>
    <w:rsid w:val="00337F23"/>
    <w:rsid w:val="00344A16"/>
    <w:rsid w:val="0035138E"/>
    <w:rsid w:val="003540AB"/>
    <w:rsid w:val="0035749C"/>
    <w:rsid w:val="003616BA"/>
    <w:rsid w:val="00365266"/>
    <w:rsid w:val="00365551"/>
    <w:rsid w:val="0036644C"/>
    <w:rsid w:val="0037782E"/>
    <w:rsid w:val="00380372"/>
    <w:rsid w:val="00380975"/>
    <w:rsid w:val="003845EE"/>
    <w:rsid w:val="00386FCC"/>
    <w:rsid w:val="00390C71"/>
    <w:rsid w:val="0039453E"/>
    <w:rsid w:val="003963E8"/>
    <w:rsid w:val="003A450E"/>
    <w:rsid w:val="003A5439"/>
    <w:rsid w:val="003B1459"/>
    <w:rsid w:val="003B15F9"/>
    <w:rsid w:val="003B3552"/>
    <w:rsid w:val="003C38EA"/>
    <w:rsid w:val="003C7700"/>
    <w:rsid w:val="003D30D2"/>
    <w:rsid w:val="003D476C"/>
    <w:rsid w:val="003D6D47"/>
    <w:rsid w:val="003E0FCC"/>
    <w:rsid w:val="003F053A"/>
    <w:rsid w:val="003F14D7"/>
    <w:rsid w:val="004120EF"/>
    <w:rsid w:val="004122B0"/>
    <w:rsid w:val="00421D9E"/>
    <w:rsid w:val="004264B6"/>
    <w:rsid w:val="004330BE"/>
    <w:rsid w:val="00434E01"/>
    <w:rsid w:val="00436290"/>
    <w:rsid w:val="00437F42"/>
    <w:rsid w:val="00440BFF"/>
    <w:rsid w:val="004432AB"/>
    <w:rsid w:val="004471FB"/>
    <w:rsid w:val="00450FA5"/>
    <w:rsid w:val="0045138C"/>
    <w:rsid w:val="004514C6"/>
    <w:rsid w:val="004531FA"/>
    <w:rsid w:val="004537AA"/>
    <w:rsid w:val="00454626"/>
    <w:rsid w:val="00460D95"/>
    <w:rsid w:val="00461FE9"/>
    <w:rsid w:val="004644AC"/>
    <w:rsid w:val="00465173"/>
    <w:rsid w:val="00465E36"/>
    <w:rsid w:val="00466319"/>
    <w:rsid w:val="00471FF7"/>
    <w:rsid w:val="00477E1A"/>
    <w:rsid w:val="00485927"/>
    <w:rsid w:val="0049603D"/>
    <w:rsid w:val="0049616F"/>
    <w:rsid w:val="004974B8"/>
    <w:rsid w:val="00497971"/>
    <w:rsid w:val="004979DF"/>
    <w:rsid w:val="00497B56"/>
    <w:rsid w:val="004A0D2A"/>
    <w:rsid w:val="004A1777"/>
    <w:rsid w:val="004A68EF"/>
    <w:rsid w:val="004B1344"/>
    <w:rsid w:val="004B4207"/>
    <w:rsid w:val="004B6358"/>
    <w:rsid w:val="004B7127"/>
    <w:rsid w:val="004C2A0A"/>
    <w:rsid w:val="004C41E9"/>
    <w:rsid w:val="004D1BE5"/>
    <w:rsid w:val="004D3594"/>
    <w:rsid w:val="004D52B4"/>
    <w:rsid w:val="004D7968"/>
    <w:rsid w:val="004E2EA9"/>
    <w:rsid w:val="004E4026"/>
    <w:rsid w:val="004F3895"/>
    <w:rsid w:val="004F40FE"/>
    <w:rsid w:val="004F5614"/>
    <w:rsid w:val="00512BD6"/>
    <w:rsid w:val="00515CB0"/>
    <w:rsid w:val="005162F1"/>
    <w:rsid w:val="0051651E"/>
    <w:rsid w:val="005206D1"/>
    <w:rsid w:val="00520F4C"/>
    <w:rsid w:val="0052143A"/>
    <w:rsid w:val="00522F79"/>
    <w:rsid w:val="00523AB9"/>
    <w:rsid w:val="00525018"/>
    <w:rsid w:val="00531558"/>
    <w:rsid w:val="00531718"/>
    <w:rsid w:val="00532603"/>
    <w:rsid w:val="0053635B"/>
    <w:rsid w:val="00551628"/>
    <w:rsid w:val="0055727B"/>
    <w:rsid w:val="00557E70"/>
    <w:rsid w:val="0057255C"/>
    <w:rsid w:val="005750D0"/>
    <w:rsid w:val="005756C5"/>
    <w:rsid w:val="00577B05"/>
    <w:rsid w:val="005808D1"/>
    <w:rsid w:val="005907E3"/>
    <w:rsid w:val="005A2F49"/>
    <w:rsid w:val="005A5D1B"/>
    <w:rsid w:val="005A648B"/>
    <w:rsid w:val="005B20C5"/>
    <w:rsid w:val="005B2B01"/>
    <w:rsid w:val="005B40D8"/>
    <w:rsid w:val="005B4117"/>
    <w:rsid w:val="005B6168"/>
    <w:rsid w:val="005B6C6D"/>
    <w:rsid w:val="005C5B91"/>
    <w:rsid w:val="005C7160"/>
    <w:rsid w:val="005D2705"/>
    <w:rsid w:val="005D6322"/>
    <w:rsid w:val="005E06A5"/>
    <w:rsid w:val="005E0D57"/>
    <w:rsid w:val="005E0E49"/>
    <w:rsid w:val="005E3256"/>
    <w:rsid w:val="005E32E6"/>
    <w:rsid w:val="005E39A8"/>
    <w:rsid w:val="005E42B0"/>
    <w:rsid w:val="005E65F9"/>
    <w:rsid w:val="005E728D"/>
    <w:rsid w:val="005F0959"/>
    <w:rsid w:val="005F10FF"/>
    <w:rsid w:val="005F3430"/>
    <w:rsid w:val="006027C2"/>
    <w:rsid w:val="00603239"/>
    <w:rsid w:val="00613596"/>
    <w:rsid w:val="00616EF7"/>
    <w:rsid w:val="00620BB8"/>
    <w:rsid w:val="00623FC7"/>
    <w:rsid w:val="00624F36"/>
    <w:rsid w:val="0063060F"/>
    <w:rsid w:val="006331E8"/>
    <w:rsid w:val="00641900"/>
    <w:rsid w:val="00644961"/>
    <w:rsid w:val="00645893"/>
    <w:rsid w:val="006467D6"/>
    <w:rsid w:val="00647630"/>
    <w:rsid w:val="006504AA"/>
    <w:rsid w:val="00650FB9"/>
    <w:rsid w:val="00661B47"/>
    <w:rsid w:val="0067007E"/>
    <w:rsid w:val="00670184"/>
    <w:rsid w:val="006735CE"/>
    <w:rsid w:val="00674133"/>
    <w:rsid w:val="00676BE7"/>
    <w:rsid w:val="00681303"/>
    <w:rsid w:val="0068239A"/>
    <w:rsid w:val="00682D34"/>
    <w:rsid w:val="006866D7"/>
    <w:rsid w:val="0068734A"/>
    <w:rsid w:val="00687EDB"/>
    <w:rsid w:val="00690B77"/>
    <w:rsid w:val="0069175E"/>
    <w:rsid w:val="00692758"/>
    <w:rsid w:val="006B0DD8"/>
    <w:rsid w:val="006B0FEA"/>
    <w:rsid w:val="006B5951"/>
    <w:rsid w:val="006B5CA3"/>
    <w:rsid w:val="006B7A25"/>
    <w:rsid w:val="006B7A66"/>
    <w:rsid w:val="006B7D78"/>
    <w:rsid w:val="006C0A5E"/>
    <w:rsid w:val="006C0B4A"/>
    <w:rsid w:val="006C296C"/>
    <w:rsid w:val="006C3F40"/>
    <w:rsid w:val="006C4516"/>
    <w:rsid w:val="006C57AB"/>
    <w:rsid w:val="006C5973"/>
    <w:rsid w:val="006D4A35"/>
    <w:rsid w:val="006D52BB"/>
    <w:rsid w:val="006D6DD7"/>
    <w:rsid w:val="006E1ADE"/>
    <w:rsid w:val="006E57A0"/>
    <w:rsid w:val="006E5C8E"/>
    <w:rsid w:val="006E5DB2"/>
    <w:rsid w:val="006F285D"/>
    <w:rsid w:val="006F2DB1"/>
    <w:rsid w:val="00701BBA"/>
    <w:rsid w:val="00701DE4"/>
    <w:rsid w:val="00702A48"/>
    <w:rsid w:val="00706DCC"/>
    <w:rsid w:val="007102B9"/>
    <w:rsid w:val="00712726"/>
    <w:rsid w:val="00721E6C"/>
    <w:rsid w:val="007229F8"/>
    <w:rsid w:val="00724A1A"/>
    <w:rsid w:val="00727AEB"/>
    <w:rsid w:val="00727F15"/>
    <w:rsid w:val="00745C12"/>
    <w:rsid w:val="00746960"/>
    <w:rsid w:val="00751B6F"/>
    <w:rsid w:val="00751E5D"/>
    <w:rsid w:val="00753B84"/>
    <w:rsid w:val="00754008"/>
    <w:rsid w:val="00755038"/>
    <w:rsid w:val="00763A71"/>
    <w:rsid w:val="00770367"/>
    <w:rsid w:val="00773218"/>
    <w:rsid w:val="00773E44"/>
    <w:rsid w:val="00773E68"/>
    <w:rsid w:val="00776A32"/>
    <w:rsid w:val="00781371"/>
    <w:rsid w:val="00783115"/>
    <w:rsid w:val="007860A0"/>
    <w:rsid w:val="00790FD0"/>
    <w:rsid w:val="007972DD"/>
    <w:rsid w:val="007B274B"/>
    <w:rsid w:val="007B4787"/>
    <w:rsid w:val="007B4C15"/>
    <w:rsid w:val="007B6261"/>
    <w:rsid w:val="007B7F25"/>
    <w:rsid w:val="007C2D6B"/>
    <w:rsid w:val="007C5712"/>
    <w:rsid w:val="007C5FBE"/>
    <w:rsid w:val="007D2CC0"/>
    <w:rsid w:val="007D3BDC"/>
    <w:rsid w:val="007D5370"/>
    <w:rsid w:val="007E0A96"/>
    <w:rsid w:val="007E4349"/>
    <w:rsid w:val="007E6E56"/>
    <w:rsid w:val="007F0DA8"/>
    <w:rsid w:val="007F4B9C"/>
    <w:rsid w:val="007F5F59"/>
    <w:rsid w:val="007F75EB"/>
    <w:rsid w:val="008032CF"/>
    <w:rsid w:val="00804E77"/>
    <w:rsid w:val="008104B9"/>
    <w:rsid w:val="00814B74"/>
    <w:rsid w:val="00821658"/>
    <w:rsid w:val="008253E6"/>
    <w:rsid w:val="008256A0"/>
    <w:rsid w:val="00826882"/>
    <w:rsid w:val="00827542"/>
    <w:rsid w:val="008315EF"/>
    <w:rsid w:val="00831A47"/>
    <w:rsid w:val="00831E72"/>
    <w:rsid w:val="00832DEE"/>
    <w:rsid w:val="0083385D"/>
    <w:rsid w:val="0084270A"/>
    <w:rsid w:val="0084743D"/>
    <w:rsid w:val="00852A43"/>
    <w:rsid w:val="0085394C"/>
    <w:rsid w:val="0085641E"/>
    <w:rsid w:val="00861E42"/>
    <w:rsid w:val="00862D39"/>
    <w:rsid w:val="00867341"/>
    <w:rsid w:val="00871317"/>
    <w:rsid w:val="008713AF"/>
    <w:rsid w:val="00872C06"/>
    <w:rsid w:val="008852E0"/>
    <w:rsid w:val="00890014"/>
    <w:rsid w:val="00895EB6"/>
    <w:rsid w:val="00896577"/>
    <w:rsid w:val="008A09F4"/>
    <w:rsid w:val="008B221F"/>
    <w:rsid w:val="008C2BDF"/>
    <w:rsid w:val="008C3949"/>
    <w:rsid w:val="008C4836"/>
    <w:rsid w:val="008E0AED"/>
    <w:rsid w:val="008E19A4"/>
    <w:rsid w:val="008F242F"/>
    <w:rsid w:val="008F392F"/>
    <w:rsid w:val="008F5EED"/>
    <w:rsid w:val="00900383"/>
    <w:rsid w:val="00901B4F"/>
    <w:rsid w:val="00910F84"/>
    <w:rsid w:val="009156F7"/>
    <w:rsid w:val="00917839"/>
    <w:rsid w:val="009223BF"/>
    <w:rsid w:val="00926E5B"/>
    <w:rsid w:val="00931223"/>
    <w:rsid w:val="00933F4D"/>
    <w:rsid w:val="0093749D"/>
    <w:rsid w:val="00937920"/>
    <w:rsid w:val="00942154"/>
    <w:rsid w:val="00944EA9"/>
    <w:rsid w:val="00945941"/>
    <w:rsid w:val="00951134"/>
    <w:rsid w:val="009568D2"/>
    <w:rsid w:val="00960B92"/>
    <w:rsid w:val="0096241A"/>
    <w:rsid w:val="009653D1"/>
    <w:rsid w:val="00965475"/>
    <w:rsid w:val="00975B09"/>
    <w:rsid w:val="00976133"/>
    <w:rsid w:val="00981226"/>
    <w:rsid w:val="009812E7"/>
    <w:rsid w:val="00981F0E"/>
    <w:rsid w:val="00985848"/>
    <w:rsid w:val="0098628D"/>
    <w:rsid w:val="00990AAB"/>
    <w:rsid w:val="00991111"/>
    <w:rsid w:val="009935FA"/>
    <w:rsid w:val="0099769A"/>
    <w:rsid w:val="00997957"/>
    <w:rsid w:val="009A5E7B"/>
    <w:rsid w:val="009A6E34"/>
    <w:rsid w:val="009B5F1D"/>
    <w:rsid w:val="009B64BB"/>
    <w:rsid w:val="009B7718"/>
    <w:rsid w:val="009B7C6F"/>
    <w:rsid w:val="009C5F87"/>
    <w:rsid w:val="009C65D8"/>
    <w:rsid w:val="009C68AF"/>
    <w:rsid w:val="009C700C"/>
    <w:rsid w:val="009C71C6"/>
    <w:rsid w:val="009D1AF6"/>
    <w:rsid w:val="009D4810"/>
    <w:rsid w:val="009D4D29"/>
    <w:rsid w:val="009D7C14"/>
    <w:rsid w:val="009E1C71"/>
    <w:rsid w:val="009E3112"/>
    <w:rsid w:val="009F1471"/>
    <w:rsid w:val="00A043C5"/>
    <w:rsid w:val="00A045A0"/>
    <w:rsid w:val="00A068F9"/>
    <w:rsid w:val="00A14960"/>
    <w:rsid w:val="00A16B80"/>
    <w:rsid w:val="00A232F3"/>
    <w:rsid w:val="00A259E7"/>
    <w:rsid w:val="00A3285B"/>
    <w:rsid w:val="00A33DD5"/>
    <w:rsid w:val="00A35688"/>
    <w:rsid w:val="00A431B4"/>
    <w:rsid w:val="00A43FF2"/>
    <w:rsid w:val="00A509D5"/>
    <w:rsid w:val="00A62C48"/>
    <w:rsid w:val="00A65869"/>
    <w:rsid w:val="00A67635"/>
    <w:rsid w:val="00A67A6B"/>
    <w:rsid w:val="00A70C1E"/>
    <w:rsid w:val="00A71A6E"/>
    <w:rsid w:val="00A76E63"/>
    <w:rsid w:val="00A83621"/>
    <w:rsid w:val="00A85658"/>
    <w:rsid w:val="00A85A74"/>
    <w:rsid w:val="00A87200"/>
    <w:rsid w:val="00A93D7C"/>
    <w:rsid w:val="00A95449"/>
    <w:rsid w:val="00A96B3A"/>
    <w:rsid w:val="00AA1F9B"/>
    <w:rsid w:val="00AA605A"/>
    <w:rsid w:val="00AA737B"/>
    <w:rsid w:val="00AB454E"/>
    <w:rsid w:val="00AB56AD"/>
    <w:rsid w:val="00AC0096"/>
    <w:rsid w:val="00AC50A6"/>
    <w:rsid w:val="00AD4B3C"/>
    <w:rsid w:val="00AD52B5"/>
    <w:rsid w:val="00AD5C7E"/>
    <w:rsid w:val="00AD70F1"/>
    <w:rsid w:val="00AE0E7B"/>
    <w:rsid w:val="00AE2DA9"/>
    <w:rsid w:val="00AE508F"/>
    <w:rsid w:val="00AE7EEB"/>
    <w:rsid w:val="00AF3E76"/>
    <w:rsid w:val="00B06C45"/>
    <w:rsid w:val="00B23964"/>
    <w:rsid w:val="00B245B3"/>
    <w:rsid w:val="00B2706D"/>
    <w:rsid w:val="00B300BF"/>
    <w:rsid w:val="00B32A07"/>
    <w:rsid w:val="00B34232"/>
    <w:rsid w:val="00B344C6"/>
    <w:rsid w:val="00B34D5D"/>
    <w:rsid w:val="00B35EF5"/>
    <w:rsid w:val="00B37EC5"/>
    <w:rsid w:val="00B43774"/>
    <w:rsid w:val="00B46AE5"/>
    <w:rsid w:val="00B511A7"/>
    <w:rsid w:val="00B55403"/>
    <w:rsid w:val="00B609D5"/>
    <w:rsid w:val="00B662C9"/>
    <w:rsid w:val="00B67ECD"/>
    <w:rsid w:val="00B73711"/>
    <w:rsid w:val="00B77F73"/>
    <w:rsid w:val="00B80098"/>
    <w:rsid w:val="00B80A3C"/>
    <w:rsid w:val="00B815DB"/>
    <w:rsid w:val="00B81D62"/>
    <w:rsid w:val="00B82015"/>
    <w:rsid w:val="00B8558F"/>
    <w:rsid w:val="00B90733"/>
    <w:rsid w:val="00B93B10"/>
    <w:rsid w:val="00B9716B"/>
    <w:rsid w:val="00B9726C"/>
    <w:rsid w:val="00B97DE5"/>
    <w:rsid w:val="00BA3384"/>
    <w:rsid w:val="00BA4418"/>
    <w:rsid w:val="00BA5F14"/>
    <w:rsid w:val="00BB04D1"/>
    <w:rsid w:val="00BC20D2"/>
    <w:rsid w:val="00BC6944"/>
    <w:rsid w:val="00BD202B"/>
    <w:rsid w:val="00BE35E3"/>
    <w:rsid w:val="00BE6881"/>
    <w:rsid w:val="00BE7C7B"/>
    <w:rsid w:val="00BF3873"/>
    <w:rsid w:val="00BF3F70"/>
    <w:rsid w:val="00BF77AB"/>
    <w:rsid w:val="00C00AAB"/>
    <w:rsid w:val="00C011F9"/>
    <w:rsid w:val="00C02630"/>
    <w:rsid w:val="00C03CBD"/>
    <w:rsid w:val="00C0569C"/>
    <w:rsid w:val="00C11151"/>
    <w:rsid w:val="00C15D7A"/>
    <w:rsid w:val="00C21481"/>
    <w:rsid w:val="00C32441"/>
    <w:rsid w:val="00C35726"/>
    <w:rsid w:val="00C365D0"/>
    <w:rsid w:val="00C439B8"/>
    <w:rsid w:val="00C44DA5"/>
    <w:rsid w:val="00C44E55"/>
    <w:rsid w:val="00C47227"/>
    <w:rsid w:val="00C50514"/>
    <w:rsid w:val="00C57F05"/>
    <w:rsid w:val="00C63B00"/>
    <w:rsid w:val="00C65A1A"/>
    <w:rsid w:val="00C67806"/>
    <w:rsid w:val="00C823B5"/>
    <w:rsid w:val="00C8534C"/>
    <w:rsid w:val="00C85942"/>
    <w:rsid w:val="00C8712E"/>
    <w:rsid w:val="00C94BC3"/>
    <w:rsid w:val="00C95F82"/>
    <w:rsid w:val="00CA0389"/>
    <w:rsid w:val="00CA3237"/>
    <w:rsid w:val="00CA3C12"/>
    <w:rsid w:val="00CA4E88"/>
    <w:rsid w:val="00CB3B7B"/>
    <w:rsid w:val="00CB3C21"/>
    <w:rsid w:val="00CC40F7"/>
    <w:rsid w:val="00CC4E78"/>
    <w:rsid w:val="00CD0E41"/>
    <w:rsid w:val="00CD3E58"/>
    <w:rsid w:val="00CD6B1A"/>
    <w:rsid w:val="00CE3748"/>
    <w:rsid w:val="00CE45DE"/>
    <w:rsid w:val="00CE47E7"/>
    <w:rsid w:val="00CE50A7"/>
    <w:rsid w:val="00CE7F28"/>
    <w:rsid w:val="00CF0666"/>
    <w:rsid w:val="00CF3620"/>
    <w:rsid w:val="00D063BE"/>
    <w:rsid w:val="00D10856"/>
    <w:rsid w:val="00D10C9C"/>
    <w:rsid w:val="00D15021"/>
    <w:rsid w:val="00D20A9B"/>
    <w:rsid w:val="00D2113E"/>
    <w:rsid w:val="00D27ECE"/>
    <w:rsid w:val="00D32BB8"/>
    <w:rsid w:val="00D353CA"/>
    <w:rsid w:val="00D41448"/>
    <w:rsid w:val="00D502B4"/>
    <w:rsid w:val="00D51286"/>
    <w:rsid w:val="00D56B46"/>
    <w:rsid w:val="00D57807"/>
    <w:rsid w:val="00D57C7F"/>
    <w:rsid w:val="00D6594B"/>
    <w:rsid w:val="00D753A5"/>
    <w:rsid w:val="00D84320"/>
    <w:rsid w:val="00D877B2"/>
    <w:rsid w:val="00D92434"/>
    <w:rsid w:val="00D94267"/>
    <w:rsid w:val="00D949DE"/>
    <w:rsid w:val="00D94BE5"/>
    <w:rsid w:val="00D96A25"/>
    <w:rsid w:val="00D97BE5"/>
    <w:rsid w:val="00DA1EC8"/>
    <w:rsid w:val="00DA1FBC"/>
    <w:rsid w:val="00DA4A83"/>
    <w:rsid w:val="00DA5139"/>
    <w:rsid w:val="00DA7A1A"/>
    <w:rsid w:val="00DA7D9B"/>
    <w:rsid w:val="00DB0200"/>
    <w:rsid w:val="00DB6AB7"/>
    <w:rsid w:val="00DB7CD6"/>
    <w:rsid w:val="00DC162E"/>
    <w:rsid w:val="00DC4827"/>
    <w:rsid w:val="00DC61E7"/>
    <w:rsid w:val="00DD49C0"/>
    <w:rsid w:val="00DD5559"/>
    <w:rsid w:val="00DD6904"/>
    <w:rsid w:val="00DE022A"/>
    <w:rsid w:val="00DE1CC7"/>
    <w:rsid w:val="00DE4598"/>
    <w:rsid w:val="00DE5EC0"/>
    <w:rsid w:val="00DE6E5E"/>
    <w:rsid w:val="00DE7E7B"/>
    <w:rsid w:val="00DF109B"/>
    <w:rsid w:val="00DF5C28"/>
    <w:rsid w:val="00DF68E4"/>
    <w:rsid w:val="00E014F0"/>
    <w:rsid w:val="00E06833"/>
    <w:rsid w:val="00E06B55"/>
    <w:rsid w:val="00E11AC8"/>
    <w:rsid w:val="00E211FF"/>
    <w:rsid w:val="00E22672"/>
    <w:rsid w:val="00E23329"/>
    <w:rsid w:val="00E302F6"/>
    <w:rsid w:val="00E35105"/>
    <w:rsid w:val="00E37BED"/>
    <w:rsid w:val="00E52028"/>
    <w:rsid w:val="00E5217F"/>
    <w:rsid w:val="00E52A78"/>
    <w:rsid w:val="00E53D08"/>
    <w:rsid w:val="00E54FC1"/>
    <w:rsid w:val="00E57F25"/>
    <w:rsid w:val="00E6643F"/>
    <w:rsid w:val="00E709C7"/>
    <w:rsid w:val="00E71D3E"/>
    <w:rsid w:val="00E7485E"/>
    <w:rsid w:val="00E75C17"/>
    <w:rsid w:val="00E813EC"/>
    <w:rsid w:val="00E8455B"/>
    <w:rsid w:val="00E876BA"/>
    <w:rsid w:val="00E87F7F"/>
    <w:rsid w:val="00E9018E"/>
    <w:rsid w:val="00E907F6"/>
    <w:rsid w:val="00E9566E"/>
    <w:rsid w:val="00EA25BC"/>
    <w:rsid w:val="00EA261E"/>
    <w:rsid w:val="00EB3615"/>
    <w:rsid w:val="00EB4A8A"/>
    <w:rsid w:val="00EB7E2D"/>
    <w:rsid w:val="00EC112E"/>
    <w:rsid w:val="00EC4B12"/>
    <w:rsid w:val="00EC6859"/>
    <w:rsid w:val="00EC7A19"/>
    <w:rsid w:val="00EC7AF3"/>
    <w:rsid w:val="00ED27E4"/>
    <w:rsid w:val="00ED29BE"/>
    <w:rsid w:val="00ED5A77"/>
    <w:rsid w:val="00EE2A18"/>
    <w:rsid w:val="00EE2FC5"/>
    <w:rsid w:val="00EE53F3"/>
    <w:rsid w:val="00EE74F5"/>
    <w:rsid w:val="00EF2F00"/>
    <w:rsid w:val="00EF3982"/>
    <w:rsid w:val="00EF3CF2"/>
    <w:rsid w:val="00EF684A"/>
    <w:rsid w:val="00F012E7"/>
    <w:rsid w:val="00F03476"/>
    <w:rsid w:val="00F05F6D"/>
    <w:rsid w:val="00F106CD"/>
    <w:rsid w:val="00F1168D"/>
    <w:rsid w:val="00F11A09"/>
    <w:rsid w:val="00F11B32"/>
    <w:rsid w:val="00F122A4"/>
    <w:rsid w:val="00F1719E"/>
    <w:rsid w:val="00F171BA"/>
    <w:rsid w:val="00F22807"/>
    <w:rsid w:val="00F25106"/>
    <w:rsid w:val="00F253A3"/>
    <w:rsid w:val="00F25C27"/>
    <w:rsid w:val="00F274E7"/>
    <w:rsid w:val="00F32F43"/>
    <w:rsid w:val="00F40909"/>
    <w:rsid w:val="00F40C74"/>
    <w:rsid w:val="00F410AD"/>
    <w:rsid w:val="00F435AF"/>
    <w:rsid w:val="00F5792A"/>
    <w:rsid w:val="00F60E2A"/>
    <w:rsid w:val="00F611D7"/>
    <w:rsid w:val="00F64480"/>
    <w:rsid w:val="00F64954"/>
    <w:rsid w:val="00F65A8F"/>
    <w:rsid w:val="00F65B3A"/>
    <w:rsid w:val="00F67BDF"/>
    <w:rsid w:val="00F70D2C"/>
    <w:rsid w:val="00F74D45"/>
    <w:rsid w:val="00F8258E"/>
    <w:rsid w:val="00F83E8F"/>
    <w:rsid w:val="00F85DE4"/>
    <w:rsid w:val="00F90A01"/>
    <w:rsid w:val="00F96482"/>
    <w:rsid w:val="00FA3593"/>
    <w:rsid w:val="00FA3CFD"/>
    <w:rsid w:val="00FA5573"/>
    <w:rsid w:val="00FA6D3B"/>
    <w:rsid w:val="00FB39BC"/>
    <w:rsid w:val="00FB5A29"/>
    <w:rsid w:val="00FB6BD0"/>
    <w:rsid w:val="00FC18E0"/>
    <w:rsid w:val="00FC3377"/>
    <w:rsid w:val="00FC635A"/>
    <w:rsid w:val="00FD0C5C"/>
    <w:rsid w:val="00FD0CAA"/>
    <w:rsid w:val="00FD16FC"/>
    <w:rsid w:val="00FD4C6C"/>
    <w:rsid w:val="00FD78A8"/>
    <w:rsid w:val="00FE0CB3"/>
    <w:rsid w:val="00FE4544"/>
    <w:rsid w:val="00FE56B2"/>
    <w:rsid w:val="00FE5CCC"/>
    <w:rsid w:val="00FF0567"/>
    <w:rsid w:val="00FF1BD1"/>
    <w:rsid w:val="00FF6607"/>
  </w:rsids>
  <m:mathPr>
    <m:mathFont m:val="Cambria Math"/>
    <m:brkBin m:val="before"/>
    <m:brkBinSub m:val="--"/>
    <m:smallFrac m:val="0"/>
    <m:dispDef/>
    <m:lMargin m:val="0"/>
    <m:rMargin m:val="0"/>
    <m:defJc m:val="centerGroup"/>
    <m:wrapIndent m:val="1440"/>
    <m:intLim m:val="subSup"/>
    <m:naryLim m:val="undOvr"/>
  </m:mathPr>
  <w:themeFontLang w:val="ka-G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21EC6A"/>
  <w15:docId w15:val="{310426C8-7F2F-4160-BABE-BD47EBD61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CBD"/>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380372"/>
    <w:pPr>
      <w:keepNext/>
      <w:keepLines/>
      <w:spacing w:before="240" w:line="276" w:lineRule="auto"/>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nhideWhenUsed/>
    <w:qFormat/>
    <w:rsid w:val="00781371"/>
    <w:pPr>
      <w:keepNext/>
      <w:jc w:val="center"/>
      <w:outlineLvl w:val="1"/>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84"/>
    <w:pPr>
      <w:ind w:left="720"/>
      <w:contextualSpacing/>
    </w:pPr>
  </w:style>
  <w:style w:type="paragraph" w:styleId="CommentText">
    <w:name w:val="annotation text"/>
    <w:basedOn w:val="Normal"/>
    <w:link w:val="CommentTextChar"/>
    <w:uiPriority w:val="99"/>
    <w:semiHidden/>
    <w:unhideWhenUsed/>
    <w:rsid w:val="000A417E"/>
    <w:rPr>
      <w:sz w:val="20"/>
      <w:szCs w:val="20"/>
    </w:rPr>
  </w:style>
  <w:style w:type="character" w:customStyle="1" w:styleId="CommentTextChar">
    <w:name w:val="Comment Text Char"/>
    <w:basedOn w:val="DefaultParagraphFont"/>
    <w:link w:val="CommentText"/>
    <w:uiPriority w:val="99"/>
    <w:semiHidden/>
    <w:rsid w:val="000A417E"/>
    <w:rPr>
      <w:rFonts w:ascii="Times New Roman" w:eastAsia="Times New Roman" w:hAnsi="Times New Roman" w:cs="Times New Roman"/>
      <w:sz w:val="20"/>
      <w:szCs w:val="20"/>
      <w:lang w:val="en-GB"/>
    </w:rPr>
  </w:style>
  <w:style w:type="character" w:customStyle="1" w:styleId="Heading2Char">
    <w:name w:val="Heading 2 Char"/>
    <w:basedOn w:val="DefaultParagraphFont"/>
    <w:link w:val="Heading2"/>
    <w:rsid w:val="00781371"/>
    <w:rPr>
      <w:rFonts w:ascii="Times New Roman" w:eastAsia="Times New Roman" w:hAnsi="Times New Roman" w:cs="Times New Roman"/>
      <w:b/>
      <w:bCs/>
      <w:sz w:val="24"/>
      <w:szCs w:val="24"/>
      <w:lang w:val="en-US"/>
    </w:rPr>
  </w:style>
  <w:style w:type="paragraph" w:customStyle="1" w:styleId="m13003368428806047msolistparagraph">
    <w:name w:val="m_13003368428806047msolistparagraph"/>
    <w:basedOn w:val="Normal"/>
    <w:rsid w:val="00781371"/>
    <w:pPr>
      <w:spacing w:before="100" w:beforeAutospacing="1" w:after="100" w:afterAutospacing="1"/>
    </w:pPr>
    <w:rPr>
      <w:rFonts w:eastAsiaTheme="minorHAnsi"/>
      <w:lang w:val="en-US"/>
    </w:rPr>
  </w:style>
  <w:style w:type="table" w:styleId="TableGrid">
    <w:name w:val="Table Grid"/>
    <w:basedOn w:val="TableNormal"/>
    <w:uiPriority w:val="59"/>
    <w:rsid w:val="00485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23964"/>
    <w:pPr>
      <w:spacing w:after="0" w:line="240" w:lineRule="auto"/>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94267"/>
    <w:rPr>
      <w:rFonts w:ascii="Tahoma" w:hAnsi="Tahoma" w:cs="Tahoma"/>
      <w:sz w:val="16"/>
      <w:szCs w:val="16"/>
    </w:rPr>
  </w:style>
  <w:style w:type="character" w:customStyle="1" w:styleId="BalloonTextChar">
    <w:name w:val="Balloon Text Char"/>
    <w:basedOn w:val="DefaultParagraphFont"/>
    <w:link w:val="BalloonText"/>
    <w:uiPriority w:val="99"/>
    <w:semiHidden/>
    <w:rsid w:val="00D94267"/>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D94267"/>
    <w:rPr>
      <w:sz w:val="16"/>
      <w:szCs w:val="16"/>
    </w:rPr>
  </w:style>
  <w:style w:type="paragraph" w:styleId="CommentSubject">
    <w:name w:val="annotation subject"/>
    <w:basedOn w:val="CommentText"/>
    <w:next w:val="CommentText"/>
    <w:link w:val="CommentSubjectChar"/>
    <w:uiPriority w:val="99"/>
    <w:semiHidden/>
    <w:unhideWhenUsed/>
    <w:rsid w:val="00D94267"/>
    <w:rPr>
      <w:b/>
      <w:bCs/>
    </w:rPr>
  </w:style>
  <w:style w:type="character" w:customStyle="1" w:styleId="CommentSubjectChar">
    <w:name w:val="Comment Subject Char"/>
    <w:basedOn w:val="CommentTextChar"/>
    <w:link w:val="CommentSubject"/>
    <w:uiPriority w:val="99"/>
    <w:semiHidden/>
    <w:rsid w:val="00D94267"/>
    <w:rPr>
      <w:rFonts w:ascii="Times New Roman" w:eastAsia="Times New Roman" w:hAnsi="Times New Roman" w:cs="Times New Roman"/>
      <w:b/>
      <w:bCs/>
      <w:sz w:val="20"/>
      <w:szCs w:val="20"/>
      <w:lang w:val="en-GB"/>
    </w:rPr>
  </w:style>
  <w:style w:type="character" w:customStyle="1" w:styleId="st">
    <w:name w:val="st"/>
    <w:basedOn w:val="DefaultParagraphFont"/>
    <w:rsid w:val="00DA7D9B"/>
  </w:style>
  <w:style w:type="character" w:styleId="Emphasis">
    <w:name w:val="Emphasis"/>
    <w:basedOn w:val="DefaultParagraphFont"/>
    <w:uiPriority w:val="20"/>
    <w:qFormat/>
    <w:rsid w:val="00DA7D9B"/>
    <w:rPr>
      <w:i/>
      <w:iCs/>
    </w:rPr>
  </w:style>
  <w:style w:type="paragraph" w:styleId="NormalWeb">
    <w:name w:val="Normal (Web)"/>
    <w:basedOn w:val="Normal"/>
    <w:uiPriority w:val="99"/>
    <w:unhideWhenUsed/>
    <w:rsid w:val="000E3F4B"/>
    <w:pPr>
      <w:spacing w:before="100" w:beforeAutospacing="1" w:after="100" w:afterAutospacing="1"/>
    </w:pPr>
    <w:rPr>
      <w:rFonts w:eastAsiaTheme="minorHAnsi"/>
      <w:lang w:val="en-US"/>
    </w:rPr>
  </w:style>
  <w:style w:type="paragraph" w:customStyle="1" w:styleId="ydp2027f300msonormal">
    <w:name w:val="ydp2027f300msonormal"/>
    <w:basedOn w:val="Normal"/>
    <w:rsid w:val="00A045A0"/>
    <w:pPr>
      <w:spacing w:before="100" w:beforeAutospacing="1" w:after="100" w:afterAutospacing="1"/>
    </w:pPr>
    <w:rPr>
      <w:rFonts w:eastAsiaTheme="minorHAnsi"/>
      <w:lang w:val="en-US"/>
    </w:rPr>
  </w:style>
  <w:style w:type="paragraph" w:styleId="PlainText">
    <w:name w:val="Plain Text"/>
    <w:basedOn w:val="Normal"/>
    <w:link w:val="PlainTextChar"/>
    <w:uiPriority w:val="99"/>
    <w:semiHidden/>
    <w:unhideWhenUsed/>
    <w:rsid w:val="00B55403"/>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B55403"/>
    <w:rPr>
      <w:rFonts w:ascii="Calibri" w:hAnsi="Calibri"/>
      <w:szCs w:val="21"/>
      <w:lang w:val="en-US"/>
    </w:rPr>
  </w:style>
  <w:style w:type="paragraph" w:customStyle="1" w:styleId="yiv2490171148msonormal">
    <w:name w:val="yiv2490171148msonormal"/>
    <w:basedOn w:val="Normal"/>
    <w:rsid w:val="00434E01"/>
    <w:pPr>
      <w:spacing w:before="100" w:beforeAutospacing="1" w:after="100" w:afterAutospacing="1"/>
    </w:pPr>
    <w:rPr>
      <w:rFonts w:eastAsiaTheme="minorHAnsi"/>
      <w:lang w:val="en-US"/>
    </w:rPr>
  </w:style>
  <w:style w:type="paragraph" w:customStyle="1" w:styleId="Default">
    <w:name w:val="Default"/>
    <w:rsid w:val="004E4026"/>
    <w:pPr>
      <w:autoSpaceDE w:val="0"/>
      <w:autoSpaceDN w:val="0"/>
      <w:adjustRightInd w:val="0"/>
      <w:spacing w:after="0" w:line="240" w:lineRule="auto"/>
    </w:pPr>
    <w:rPr>
      <w:rFonts w:ascii="Calibri" w:hAnsi="Calibri" w:cs="Calibri"/>
      <w:color w:val="000000"/>
      <w:sz w:val="24"/>
      <w:szCs w:val="24"/>
      <w:lang w:val="en-US"/>
    </w:rPr>
  </w:style>
  <w:style w:type="character" w:customStyle="1" w:styleId="fontstyle01">
    <w:name w:val="fontstyle01"/>
    <w:basedOn w:val="DefaultParagraphFont"/>
    <w:rsid w:val="005D2705"/>
    <w:rPr>
      <w:rFonts w:ascii="GothamNarrow-Bold" w:hAnsi="GothamNarrow-Bold" w:hint="default"/>
      <w:b/>
      <w:bCs/>
      <w:i w:val="0"/>
      <w:iCs w:val="0"/>
      <w:color w:val="636566"/>
      <w:sz w:val="22"/>
      <w:szCs w:val="22"/>
    </w:rPr>
  </w:style>
  <w:style w:type="character" w:customStyle="1" w:styleId="fontstyle21">
    <w:name w:val="fontstyle21"/>
    <w:basedOn w:val="DefaultParagraphFont"/>
    <w:rsid w:val="005D2705"/>
    <w:rPr>
      <w:rFonts w:ascii="GothamNarrow-Book" w:hAnsi="GothamNarrow-Book" w:hint="default"/>
      <w:b w:val="0"/>
      <w:bCs w:val="0"/>
      <w:i w:val="0"/>
      <w:iCs w:val="0"/>
      <w:color w:val="636566"/>
      <w:sz w:val="22"/>
      <w:szCs w:val="22"/>
    </w:rPr>
  </w:style>
  <w:style w:type="paragraph" w:styleId="Header">
    <w:name w:val="header"/>
    <w:basedOn w:val="Normal"/>
    <w:link w:val="HeaderChar"/>
    <w:uiPriority w:val="99"/>
    <w:unhideWhenUsed/>
    <w:rsid w:val="004D52B4"/>
    <w:pPr>
      <w:tabs>
        <w:tab w:val="center" w:pos="4680"/>
        <w:tab w:val="right" w:pos="9360"/>
      </w:tabs>
    </w:pPr>
  </w:style>
  <w:style w:type="character" w:customStyle="1" w:styleId="HeaderChar">
    <w:name w:val="Header Char"/>
    <w:basedOn w:val="DefaultParagraphFont"/>
    <w:link w:val="Header"/>
    <w:uiPriority w:val="99"/>
    <w:rsid w:val="004D52B4"/>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D52B4"/>
    <w:pPr>
      <w:tabs>
        <w:tab w:val="center" w:pos="4680"/>
        <w:tab w:val="right" w:pos="9360"/>
      </w:tabs>
    </w:pPr>
  </w:style>
  <w:style w:type="character" w:customStyle="1" w:styleId="FooterChar">
    <w:name w:val="Footer Char"/>
    <w:basedOn w:val="DefaultParagraphFont"/>
    <w:link w:val="Footer"/>
    <w:uiPriority w:val="99"/>
    <w:rsid w:val="004D52B4"/>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380372"/>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8512">
      <w:bodyDiv w:val="1"/>
      <w:marLeft w:val="0"/>
      <w:marRight w:val="0"/>
      <w:marTop w:val="0"/>
      <w:marBottom w:val="0"/>
      <w:divBdr>
        <w:top w:val="none" w:sz="0" w:space="0" w:color="auto"/>
        <w:left w:val="none" w:sz="0" w:space="0" w:color="auto"/>
        <w:bottom w:val="none" w:sz="0" w:space="0" w:color="auto"/>
        <w:right w:val="none" w:sz="0" w:space="0" w:color="auto"/>
      </w:divBdr>
      <w:divsChild>
        <w:div w:id="673722618">
          <w:marLeft w:val="360"/>
          <w:marRight w:val="0"/>
          <w:marTop w:val="480"/>
          <w:marBottom w:val="0"/>
          <w:divBdr>
            <w:top w:val="none" w:sz="0" w:space="0" w:color="auto"/>
            <w:left w:val="none" w:sz="0" w:space="0" w:color="auto"/>
            <w:bottom w:val="none" w:sz="0" w:space="0" w:color="auto"/>
            <w:right w:val="none" w:sz="0" w:space="0" w:color="auto"/>
          </w:divBdr>
        </w:div>
        <w:div w:id="304360765">
          <w:marLeft w:val="360"/>
          <w:marRight w:val="0"/>
          <w:marTop w:val="480"/>
          <w:marBottom w:val="0"/>
          <w:divBdr>
            <w:top w:val="none" w:sz="0" w:space="0" w:color="auto"/>
            <w:left w:val="none" w:sz="0" w:space="0" w:color="auto"/>
            <w:bottom w:val="none" w:sz="0" w:space="0" w:color="auto"/>
            <w:right w:val="none" w:sz="0" w:space="0" w:color="auto"/>
          </w:divBdr>
        </w:div>
        <w:div w:id="1563709809">
          <w:marLeft w:val="360"/>
          <w:marRight w:val="0"/>
          <w:marTop w:val="480"/>
          <w:marBottom w:val="0"/>
          <w:divBdr>
            <w:top w:val="none" w:sz="0" w:space="0" w:color="auto"/>
            <w:left w:val="none" w:sz="0" w:space="0" w:color="auto"/>
            <w:bottom w:val="none" w:sz="0" w:space="0" w:color="auto"/>
            <w:right w:val="none" w:sz="0" w:space="0" w:color="auto"/>
          </w:divBdr>
        </w:div>
        <w:div w:id="2132942593">
          <w:marLeft w:val="360"/>
          <w:marRight w:val="0"/>
          <w:marTop w:val="480"/>
          <w:marBottom w:val="0"/>
          <w:divBdr>
            <w:top w:val="none" w:sz="0" w:space="0" w:color="auto"/>
            <w:left w:val="none" w:sz="0" w:space="0" w:color="auto"/>
            <w:bottom w:val="none" w:sz="0" w:space="0" w:color="auto"/>
            <w:right w:val="none" w:sz="0" w:space="0" w:color="auto"/>
          </w:divBdr>
        </w:div>
      </w:divsChild>
    </w:div>
    <w:div w:id="20516247">
      <w:bodyDiv w:val="1"/>
      <w:marLeft w:val="0"/>
      <w:marRight w:val="0"/>
      <w:marTop w:val="0"/>
      <w:marBottom w:val="0"/>
      <w:divBdr>
        <w:top w:val="none" w:sz="0" w:space="0" w:color="auto"/>
        <w:left w:val="none" w:sz="0" w:space="0" w:color="auto"/>
        <w:bottom w:val="none" w:sz="0" w:space="0" w:color="auto"/>
        <w:right w:val="none" w:sz="0" w:space="0" w:color="auto"/>
      </w:divBdr>
    </w:div>
    <w:div w:id="27151216">
      <w:bodyDiv w:val="1"/>
      <w:marLeft w:val="0"/>
      <w:marRight w:val="0"/>
      <w:marTop w:val="0"/>
      <w:marBottom w:val="0"/>
      <w:divBdr>
        <w:top w:val="none" w:sz="0" w:space="0" w:color="auto"/>
        <w:left w:val="none" w:sz="0" w:space="0" w:color="auto"/>
        <w:bottom w:val="none" w:sz="0" w:space="0" w:color="auto"/>
        <w:right w:val="none" w:sz="0" w:space="0" w:color="auto"/>
      </w:divBdr>
    </w:div>
    <w:div w:id="29965815">
      <w:bodyDiv w:val="1"/>
      <w:marLeft w:val="0"/>
      <w:marRight w:val="0"/>
      <w:marTop w:val="0"/>
      <w:marBottom w:val="0"/>
      <w:divBdr>
        <w:top w:val="none" w:sz="0" w:space="0" w:color="auto"/>
        <w:left w:val="none" w:sz="0" w:space="0" w:color="auto"/>
        <w:bottom w:val="none" w:sz="0" w:space="0" w:color="auto"/>
        <w:right w:val="none" w:sz="0" w:space="0" w:color="auto"/>
      </w:divBdr>
    </w:div>
    <w:div w:id="44839822">
      <w:bodyDiv w:val="1"/>
      <w:marLeft w:val="0"/>
      <w:marRight w:val="0"/>
      <w:marTop w:val="0"/>
      <w:marBottom w:val="0"/>
      <w:divBdr>
        <w:top w:val="none" w:sz="0" w:space="0" w:color="auto"/>
        <w:left w:val="none" w:sz="0" w:space="0" w:color="auto"/>
        <w:bottom w:val="none" w:sz="0" w:space="0" w:color="auto"/>
        <w:right w:val="none" w:sz="0" w:space="0" w:color="auto"/>
      </w:divBdr>
      <w:divsChild>
        <w:div w:id="2114858200">
          <w:marLeft w:val="360"/>
          <w:marRight w:val="0"/>
          <w:marTop w:val="200"/>
          <w:marBottom w:val="0"/>
          <w:divBdr>
            <w:top w:val="none" w:sz="0" w:space="0" w:color="auto"/>
            <w:left w:val="none" w:sz="0" w:space="0" w:color="auto"/>
            <w:bottom w:val="none" w:sz="0" w:space="0" w:color="auto"/>
            <w:right w:val="none" w:sz="0" w:space="0" w:color="auto"/>
          </w:divBdr>
        </w:div>
      </w:divsChild>
    </w:div>
    <w:div w:id="48505025">
      <w:bodyDiv w:val="1"/>
      <w:marLeft w:val="0"/>
      <w:marRight w:val="0"/>
      <w:marTop w:val="0"/>
      <w:marBottom w:val="0"/>
      <w:divBdr>
        <w:top w:val="none" w:sz="0" w:space="0" w:color="auto"/>
        <w:left w:val="none" w:sz="0" w:space="0" w:color="auto"/>
        <w:bottom w:val="none" w:sz="0" w:space="0" w:color="auto"/>
        <w:right w:val="none" w:sz="0" w:space="0" w:color="auto"/>
      </w:divBdr>
      <w:divsChild>
        <w:div w:id="751581888">
          <w:marLeft w:val="360"/>
          <w:marRight w:val="0"/>
          <w:marTop w:val="200"/>
          <w:marBottom w:val="0"/>
          <w:divBdr>
            <w:top w:val="none" w:sz="0" w:space="0" w:color="auto"/>
            <w:left w:val="none" w:sz="0" w:space="0" w:color="auto"/>
            <w:bottom w:val="none" w:sz="0" w:space="0" w:color="auto"/>
            <w:right w:val="none" w:sz="0" w:space="0" w:color="auto"/>
          </w:divBdr>
        </w:div>
        <w:div w:id="1882597746">
          <w:marLeft w:val="360"/>
          <w:marRight w:val="0"/>
          <w:marTop w:val="200"/>
          <w:marBottom w:val="0"/>
          <w:divBdr>
            <w:top w:val="none" w:sz="0" w:space="0" w:color="auto"/>
            <w:left w:val="none" w:sz="0" w:space="0" w:color="auto"/>
            <w:bottom w:val="none" w:sz="0" w:space="0" w:color="auto"/>
            <w:right w:val="none" w:sz="0" w:space="0" w:color="auto"/>
          </w:divBdr>
        </w:div>
        <w:div w:id="163400132">
          <w:marLeft w:val="360"/>
          <w:marRight w:val="0"/>
          <w:marTop w:val="200"/>
          <w:marBottom w:val="0"/>
          <w:divBdr>
            <w:top w:val="none" w:sz="0" w:space="0" w:color="auto"/>
            <w:left w:val="none" w:sz="0" w:space="0" w:color="auto"/>
            <w:bottom w:val="none" w:sz="0" w:space="0" w:color="auto"/>
            <w:right w:val="none" w:sz="0" w:space="0" w:color="auto"/>
          </w:divBdr>
        </w:div>
        <w:div w:id="1072701604">
          <w:marLeft w:val="360"/>
          <w:marRight w:val="0"/>
          <w:marTop w:val="200"/>
          <w:marBottom w:val="0"/>
          <w:divBdr>
            <w:top w:val="none" w:sz="0" w:space="0" w:color="auto"/>
            <w:left w:val="none" w:sz="0" w:space="0" w:color="auto"/>
            <w:bottom w:val="none" w:sz="0" w:space="0" w:color="auto"/>
            <w:right w:val="none" w:sz="0" w:space="0" w:color="auto"/>
          </w:divBdr>
        </w:div>
        <w:div w:id="1434790388">
          <w:marLeft w:val="360"/>
          <w:marRight w:val="0"/>
          <w:marTop w:val="200"/>
          <w:marBottom w:val="0"/>
          <w:divBdr>
            <w:top w:val="none" w:sz="0" w:space="0" w:color="auto"/>
            <w:left w:val="none" w:sz="0" w:space="0" w:color="auto"/>
            <w:bottom w:val="none" w:sz="0" w:space="0" w:color="auto"/>
            <w:right w:val="none" w:sz="0" w:space="0" w:color="auto"/>
          </w:divBdr>
        </w:div>
      </w:divsChild>
    </w:div>
    <w:div w:id="53354472">
      <w:bodyDiv w:val="1"/>
      <w:marLeft w:val="0"/>
      <w:marRight w:val="0"/>
      <w:marTop w:val="0"/>
      <w:marBottom w:val="0"/>
      <w:divBdr>
        <w:top w:val="none" w:sz="0" w:space="0" w:color="auto"/>
        <w:left w:val="none" w:sz="0" w:space="0" w:color="auto"/>
        <w:bottom w:val="none" w:sz="0" w:space="0" w:color="auto"/>
        <w:right w:val="none" w:sz="0" w:space="0" w:color="auto"/>
      </w:divBdr>
    </w:div>
    <w:div w:id="57096355">
      <w:bodyDiv w:val="1"/>
      <w:marLeft w:val="0"/>
      <w:marRight w:val="0"/>
      <w:marTop w:val="0"/>
      <w:marBottom w:val="0"/>
      <w:divBdr>
        <w:top w:val="none" w:sz="0" w:space="0" w:color="auto"/>
        <w:left w:val="none" w:sz="0" w:space="0" w:color="auto"/>
        <w:bottom w:val="none" w:sz="0" w:space="0" w:color="auto"/>
        <w:right w:val="none" w:sz="0" w:space="0" w:color="auto"/>
      </w:divBdr>
    </w:div>
    <w:div w:id="66346276">
      <w:bodyDiv w:val="1"/>
      <w:marLeft w:val="0"/>
      <w:marRight w:val="0"/>
      <w:marTop w:val="0"/>
      <w:marBottom w:val="0"/>
      <w:divBdr>
        <w:top w:val="none" w:sz="0" w:space="0" w:color="auto"/>
        <w:left w:val="none" w:sz="0" w:space="0" w:color="auto"/>
        <w:bottom w:val="none" w:sz="0" w:space="0" w:color="auto"/>
        <w:right w:val="none" w:sz="0" w:space="0" w:color="auto"/>
      </w:divBdr>
      <w:divsChild>
        <w:div w:id="655185372">
          <w:marLeft w:val="360"/>
          <w:marRight w:val="0"/>
          <w:marTop w:val="200"/>
          <w:marBottom w:val="0"/>
          <w:divBdr>
            <w:top w:val="none" w:sz="0" w:space="0" w:color="auto"/>
            <w:left w:val="none" w:sz="0" w:space="0" w:color="auto"/>
            <w:bottom w:val="none" w:sz="0" w:space="0" w:color="auto"/>
            <w:right w:val="none" w:sz="0" w:space="0" w:color="auto"/>
          </w:divBdr>
        </w:div>
        <w:div w:id="1542091254">
          <w:marLeft w:val="360"/>
          <w:marRight w:val="0"/>
          <w:marTop w:val="200"/>
          <w:marBottom w:val="0"/>
          <w:divBdr>
            <w:top w:val="none" w:sz="0" w:space="0" w:color="auto"/>
            <w:left w:val="none" w:sz="0" w:space="0" w:color="auto"/>
            <w:bottom w:val="none" w:sz="0" w:space="0" w:color="auto"/>
            <w:right w:val="none" w:sz="0" w:space="0" w:color="auto"/>
          </w:divBdr>
        </w:div>
      </w:divsChild>
    </w:div>
    <w:div w:id="78867402">
      <w:bodyDiv w:val="1"/>
      <w:marLeft w:val="0"/>
      <w:marRight w:val="0"/>
      <w:marTop w:val="0"/>
      <w:marBottom w:val="0"/>
      <w:divBdr>
        <w:top w:val="none" w:sz="0" w:space="0" w:color="auto"/>
        <w:left w:val="none" w:sz="0" w:space="0" w:color="auto"/>
        <w:bottom w:val="none" w:sz="0" w:space="0" w:color="auto"/>
        <w:right w:val="none" w:sz="0" w:space="0" w:color="auto"/>
      </w:divBdr>
    </w:div>
    <w:div w:id="89157965">
      <w:bodyDiv w:val="1"/>
      <w:marLeft w:val="0"/>
      <w:marRight w:val="0"/>
      <w:marTop w:val="0"/>
      <w:marBottom w:val="0"/>
      <w:divBdr>
        <w:top w:val="none" w:sz="0" w:space="0" w:color="auto"/>
        <w:left w:val="none" w:sz="0" w:space="0" w:color="auto"/>
        <w:bottom w:val="none" w:sz="0" w:space="0" w:color="auto"/>
        <w:right w:val="none" w:sz="0" w:space="0" w:color="auto"/>
      </w:divBdr>
      <w:divsChild>
        <w:div w:id="256911240">
          <w:marLeft w:val="547"/>
          <w:marRight w:val="0"/>
          <w:marTop w:val="240"/>
          <w:marBottom w:val="0"/>
          <w:divBdr>
            <w:top w:val="none" w:sz="0" w:space="0" w:color="auto"/>
            <w:left w:val="none" w:sz="0" w:space="0" w:color="auto"/>
            <w:bottom w:val="none" w:sz="0" w:space="0" w:color="auto"/>
            <w:right w:val="none" w:sz="0" w:space="0" w:color="auto"/>
          </w:divBdr>
        </w:div>
        <w:div w:id="806899746">
          <w:marLeft w:val="547"/>
          <w:marRight w:val="0"/>
          <w:marTop w:val="240"/>
          <w:marBottom w:val="0"/>
          <w:divBdr>
            <w:top w:val="none" w:sz="0" w:space="0" w:color="auto"/>
            <w:left w:val="none" w:sz="0" w:space="0" w:color="auto"/>
            <w:bottom w:val="none" w:sz="0" w:space="0" w:color="auto"/>
            <w:right w:val="none" w:sz="0" w:space="0" w:color="auto"/>
          </w:divBdr>
        </w:div>
        <w:div w:id="965239177">
          <w:marLeft w:val="547"/>
          <w:marRight w:val="0"/>
          <w:marTop w:val="240"/>
          <w:marBottom w:val="0"/>
          <w:divBdr>
            <w:top w:val="none" w:sz="0" w:space="0" w:color="auto"/>
            <w:left w:val="none" w:sz="0" w:space="0" w:color="auto"/>
            <w:bottom w:val="none" w:sz="0" w:space="0" w:color="auto"/>
            <w:right w:val="none" w:sz="0" w:space="0" w:color="auto"/>
          </w:divBdr>
        </w:div>
        <w:div w:id="1308048599">
          <w:marLeft w:val="547"/>
          <w:marRight w:val="0"/>
          <w:marTop w:val="240"/>
          <w:marBottom w:val="0"/>
          <w:divBdr>
            <w:top w:val="none" w:sz="0" w:space="0" w:color="auto"/>
            <w:left w:val="none" w:sz="0" w:space="0" w:color="auto"/>
            <w:bottom w:val="none" w:sz="0" w:space="0" w:color="auto"/>
            <w:right w:val="none" w:sz="0" w:space="0" w:color="auto"/>
          </w:divBdr>
        </w:div>
        <w:div w:id="1856923412">
          <w:marLeft w:val="547"/>
          <w:marRight w:val="0"/>
          <w:marTop w:val="240"/>
          <w:marBottom w:val="0"/>
          <w:divBdr>
            <w:top w:val="none" w:sz="0" w:space="0" w:color="auto"/>
            <w:left w:val="none" w:sz="0" w:space="0" w:color="auto"/>
            <w:bottom w:val="none" w:sz="0" w:space="0" w:color="auto"/>
            <w:right w:val="none" w:sz="0" w:space="0" w:color="auto"/>
          </w:divBdr>
        </w:div>
      </w:divsChild>
    </w:div>
    <w:div w:id="97600957">
      <w:bodyDiv w:val="1"/>
      <w:marLeft w:val="0"/>
      <w:marRight w:val="0"/>
      <w:marTop w:val="0"/>
      <w:marBottom w:val="0"/>
      <w:divBdr>
        <w:top w:val="none" w:sz="0" w:space="0" w:color="auto"/>
        <w:left w:val="none" w:sz="0" w:space="0" w:color="auto"/>
        <w:bottom w:val="none" w:sz="0" w:space="0" w:color="auto"/>
        <w:right w:val="none" w:sz="0" w:space="0" w:color="auto"/>
      </w:divBdr>
    </w:div>
    <w:div w:id="106236170">
      <w:bodyDiv w:val="1"/>
      <w:marLeft w:val="0"/>
      <w:marRight w:val="0"/>
      <w:marTop w:val="0"/>
      <w:marBottom w:val="0"/>
      <w:divBdr>
        <w:top w:val="none" w:sz="0" w:space="0" w:color="auto"/>
        <w:left w:val="none" w:sz="0" w:space="0" w:color="auto"/>
        <w:bottom w:val="none" w:sz="0" w:space="0" w:color="auto"/>
        <w:right w:val="none" w:sz="0" w:space="0" w:color="auto"/>
      </w:divBdr>
      <w:divsChild>
        <w:div w:id="1321538071">
          <w:marLeft w:val="446"/>
          <w:marRight w:val="0"/>
          <w:marTop w:val="0"/>
          <w:marBottom w:val="0"/>
          <w:divBdr>
            <w:top w:val="none" w:sz="0" w:space="0" w:color="auto"/>
            <w:left w:val="none" w:sz="0" w:space="0" w:color="auto"/>
            <w:bottom w:val="none" w:sz="0" w:space="0" w:color="auto"/>
            <w:right w:val="none" w:sz="0" w:space="0" w:color="auto"/>
          </w:divBdr>
        </w:div>
      </w:divsChild>
    </w:div>
    <w:div w:id="185214497">
      <w:bodyDiv w:val="1"/>
      <w:marLeft w:val="0"/>
      <w:marRight w:val="0"/>
      <w:marTop w:val="0"/>
      <w:marBottom w:val="0"/>
      <w:divBdr>
        <w:top w:val="none" w:sz="0" w:space="0" w:color="auto"/>
        <w:left w:val="none" w:sz="0" w:space="0" w:color="auto"/>
        <w:bottom w:val="none" w:sz="0" w:space="0" w:color="auto"/>
        <w:right w:val="none" w:sz="0" w:space="0" w:color="auto"/>
      </w:divBdr>
    </w:div>
    <w:div w:id="198663043">
      <w:bodyDiv w:val="1"/>
      <w:marLeft w:val="0"/>
      <w:marRight w:val="0"/>
      <w:marTop w:val="0"/>
      <w:marBottom w:val="0"/>
      <w:divBdr>
        <w:top w:val="none" w:sz="0" w:space="0" w:color="auto"/>
        <w:left w:val="none" w:sz="0" w:space="0" w:color="auto"/>
        <w:bottom w:val="none" w:sz="0" w:space="0" w:color="auto"/>
        <w:right w:val="none" w:sz="0" w:space="0" w:color="auto"/>
      </w:divBdr>
    </w:div>
    <w:div w:id="204761457">
      <w:bodyDiv w:val="1"/>
      <w:marLeft w:val="0"/>
      <w:marRight w:val="0"/>
      <w:marTop w:val="0"/>
      <w:marBottom w:val="0"/>
      <w:divBdr>
        <w:top w:val="none" w:sz="0" w:space="0" w:color="auto"/>
        <w:left w:val="none" w:sz="0" w:space="0" w:color="auto"/>
        <w:bottom w:val="none" w:sz="0" w:space="0" w:color="auto"/>
        <w:right w:val="none" w:sz="0" w:space="0" w:color="auto"/>
      </w:divBdr>
      <w:divsChild>
        <w:div w:id="321205675">
          <w:marLeft w:val="547"/>
          <w:marRight w:val="0"/>
          <w:marTop w:val="200"/>
          <w:marBottom w:val="0"/>
          <w:divBdr>
            <w:top w:val="none" w:sz="0" w:space="0" w:color="auto"/>
            <w:left w:val="none" w:sz="0" w:space="0" w:color="auto"/>
            <w:bottom w:val="none" w:sz="0" w:space="0" w:color="auto"/>
            <w:right w:val="none" w:sz="0" w:space="0" w:color="auto"/>
          </w:divBdr>
        </w:div>
      </w:divsChild>
    </w:div>
    <w:div w:id="305858614">
      <w:bodyDiv w:val="1"/>
      <w:marLeft w:val="0"/>
      <w:marRight w:val="0"/>
      <w:marTop w:val="0"/>
      <w:marBottom w:val="0"/>
      <w:divBdr>
        <w:top w:val="none" w:sz="0" w:space="0" w:color="auto"/>
        <w:left w:val="none" w:sz="0" w:space="0" w:color="auto"/>
        <w:bottom w:val="none" w:sz="0" w:space="0" w:color="auto"/>
        <w:right w:val="none" w:sz="0" w:space="0" w:color="auto"/>
      </w:divBdr>
      <w:divsChild>
        <w:div w:id="1705207714">
          <w:marLeft w:val="576"/>
          <w:marRight w:val="0"/>
          <w:marTop w:val="80"/>
          <w:marBottom w:val="0"/>
          <w:divBdr>
            <w:top w:val="none" w:sz="0" w:space="0" w:color="auto"/>
            <w:left w:val="none" w:sz="0" w:space="0" w:color="auto"/>
            <w:bottom w:val="none" w:sz="0" w:space="0" w:color="auto"/>
            <w:right w:val="none" w:sz="0" w:space="0" w:color="auto"/>
          </w:divBdr>
        </w:div>
        <w:div w:id="1113787642">
          <w:marLeft w:val="576"/>
          <w:marRight w:val="0"/>
          <w:marTop w:val="80"/>
          <w:marBottom w:val="0"/>
          <w:divBdr>
            <w:top w:val="none" w:sz="0" w:space="0" w:color="auto"/>
            <w:left w:val="none" w:sz="0" w:space="0" w:color="auto"/>
            <w:bottom w:val="none" w:sz="0" w:space="0" w:color="auto"/>
            <w:right w:val="none" w:sz="0" w:space="0" w:color="auto"/>
          </w:divBdr>
        </w:div>
        <w:div w:id="871768764">
          <w:marLeft w:val="576"/>
          <w:marRight w:val="0"/>
          <w:marTop w:val="80"/>
          <w:marBottom w:val="0"/>
          <w:divBdr>
            <w:top w:val="none" w:sz="0" w:space="0" w:color="auto"/>
            <w:left w:val="none" w:sz="0" w:space="0" w:color="auto"/>
            <w:bottom w:val="none" w:sz="0" w:space="0" w:color="auto"/>
            <w:right w:val="none" w:sz="0" w:space="0" w:color="auto"/>
          </w:divBdr>
        </w:div>
        <w:div w:id="1542355790">
          <w:marLeft w:val="576"/>
          <w:marRight w:val="0"/>
          <w:marTop w:val="80"/>
          <w:marBottom w:val="0"/>
          <w:divBdr>
            <w:top w:val="none" w:sz="0" w:space="0" w:color="auto"/>
            <w:left w:val="none" w:sz="0" w:space="0" w:color="auto"/>
            <w:bottom w:val="none" w:sz="0" w:space="0" w:color="auto"/>
            <w:right w:val="none" w:sz="0" w:space="0" w:color="auto"/>
          </w:divBdr>
        </w:div>
      </w:divsChild>
    </w:div>
    <w:div w:id="327755661">
      <w:bodyDiv w:val="1"/>
      <w:marLeft w:val="0"/>
      <w:marRight w:val="0"/>
      <w:marTop w:val="0"/>
      <w:marBottom w:val="0"/>
      <w:divBdr>
        <w:top w:val="none" w:sz="0" w:space="0" w:color="auto"/>
        <w:left w:val="none" w:sz="0" w:space="0" w:color="auto"/>
        <w:bottom w:val="none" w:sz="0" w:space="0" w:color="auto"/>
        <w:right w:val="none" w:sz="0" w:space="0" w:color="auto"/>
      </w:divBdr>
      <w:divsChild>
        <w:div w:id="1367028039">
          <w:marLeft w:val="360"/>
          <w:marRight w:val="0"/>
          <w:marTop w:val="150"/>
          <w:marBottom w:val="0"/>
          <w:divBdr>
            <w:top w:val="none" w:sz="0" w:space="0" w:color="auto"/>
            <w:left w:val="none" w:sz="0" w:space="0" w:color="auto"/>
            <w:bottom w:val="none" w:sz="0" w:space="0" w:color="auto"/>
            <w:right w:val="none" w:sz="0" w:space="0" w:color="auto"/>
          </w:divBdr>
        </w:div>
      </w:divsChild>
    </w:div>
    <w:div w:id="369189107">
      <w:bodyDiv w:val="1"/>
      <w:marLeft w:val="0"/>
      <w:marRight w:val="0"/>
      <w:marTop w:val="0"/>
      <w:marBottom w:val="0"/>
      <w:divBdr>
        <w:top w:val="none" w:sz="0" w:space="0" w:color="auto"/>
        <w:left w:val="none" w:sz="0" w:space="0" w:color="auto"/>
        <w:bottom w:val="none" w:sz="0" w:space="0" w:color="auto"/>
        <w:right w:val="none" w:sz="0" w:space="0" w:color="auto"/>
      </w:divBdr>
      <w:divsChild>
        <w:div w:id="2045330490">
          <w:marLeft w:val="576"/>
          <w:marRight w:val="0"/>
          <w:marTop w:val="80"/>
          <w:marBottom w:val="0"/>
          <w:divBdr>
            <w:top w:val="none" w:sz="0" w:space="0" w:color="auto"/>
            <w:left w:val="none" w:sz="0" w:space="0" w:color="auto"/>
            <w:bottom w:val="none" w:sz="0" w:space="0" w:color="auto"/>
            <w:right w:val="none" w:sz="0" w:space="0" w:color="auto"/>
          </w:divBdr>
        </w:div>
        <w:div w:id="403992824">
          <w:marLeft w:val="576"/>
          <w:marRight w:val="0"/>
          <w:marTop w:val="80"/>
          <w:marBottom w:val="0"/>
          <w:divBdr>
            <w:top w:val="none" w:sz="0" w:space="0" w:color="auto"/>
            <w:left w:val="none" w:sz="0" w:space="0" w:color="auto"/>
            <w:bottom w:val="none" w:sz="0" w:space="0" w:color="auto"/>
            <w:right w:val="none" w:sz="0" w:space="0" w:color="auto"/>
          </w:divBdr>
        </w:div>
      </w:divsChild>
    </w:div>
    <w:div w:id="403068341">
      <w:bodyDiv w:val="1"/>
      <w:marLeft w:val="0"/>
      <w:marRight w:val="0"/>
      <w:marTop w:val="0"/>
      <w:marBottom w:val="0"/>
      <w:divBdr>
        <w:top w:val="none" w:sz="0" w:space="0" w:color="auto"/>
        <w:left w:val="none" w:sz="0" w:space="0" w:color="auto"/>
        <w:bottom w:val="none" w:sz="0" w:space="0" w:color="auto"/>
        <w:right w:val="none" w:sz="0" w:space="0" w:color="auto"/>
      </w:divBdr>
    </w:div>
    <w:div w:id="469204983">
      <w:bodyDiv w:val="1"/>
      <w:marLeft w:val="0"/>
      <w:marRight w:val="0"/>
      <w:marTop w:val="0"/>
      <w:marBottom w:val="0"/>
      <w:divBdr>
        <w:top w:val="none" w:sz="0" w:space="0" w:color="auto"/>
        <w:left w:val="none" w:sz="0" w:space="0" w:color="auto"/>
        <w:bottom w:val="none" w:sz="0" w:space="0" w:color="auto"/>
        <w:right w:val="none" w:sz="0" w:space="0" w:color="auto"/>
      </w:divBdr>
      <w:divsChild>
        <w:div w:id="484472484">
          <w:marLeft w:val="547"/>
          <w:marRight w:val="0"/>
          <w:marTop w:val="200"/>
          <w:marBottom w:val="0"/>
          <w:divBdr>
            <w:top w:val="none" w:sz="0" w:space="0" w:color="auto"/>
            <w:left w:val="none" w:sz="0" w:space="0" w:color="auto"/>
            <w:bottom w:val="none" w:sz="0" w:space="0" w:color="auto"/>
            <w:right w:val="none" w:sz="0" w:space="0" w:color="auto"/>
          </w:divBdr>
        </w:div>
      </w:divsChild>
    </w:div>
    <w:div w:id="473110510">
      <w:bodyDiv w:val="1"/>
      <w:marLeft w:val="0"/>
      <w:marRight w:val="0"/>
      <w:marTop w:val="0"/>
      <w:marBottom w:val="0"/>
      <w:divBdr>
        <w:top w:val="none" w:sz="0" w:space="0" w:color="auto"/>
        <w:left w:val="none" w:sz="0" w:space="0" w:color="auto"/>
        <w:bottom w:val="none" w:sz="0" w:space="0" w:color="auto"/>
        <w:right w:val="none" w:sz="0" w:space="0" w:color="auto"/>
      </w:divBdr>
      <w:divsChild>
        <w:div w:id="1120107967">
          <w:marLeft w:val="446"/>
          <w:marRight w:val="0"/>
          <w:marTop w:val="0"/>
          <w:marBottom w:val="0"/>
          <w:divBdr>
            <w:top w:val="none" w:sz="0" w:space="0" w:color="auto"/>
            <w:left w:val="none" w:sz="0" w:space="0" w:color="auto"/>
            <w:bottom w:val="none" w:sz="0" w:space="0" w:color="auto"/>
            <w:right w:val="none" w:sz="0" w:space="0" w:color="auto"/>
          </w:divBdr>
        </w:div>
        <w:div w:id="1579747776">
          <w:marLeft w:val="446"/>
          <w:marRight w:val="0"/>
          <w:marTop w:val="0"/>
          <w:marBottom w:val="0"/>
          <w:divBdr>
            <w:top w:val="none" w:sz="0" w:space="0" w:color="auto"/>
            <w:left w:val="none" w:sz="0" w:space="0" w:color="auto"/>
            <w:bottom w:val="none" w:sz="0" w:space="0" w:color="auto"/>
            <w:right w:val="none" w:sz="0" w:space="0" w:color="auto"/>
          </w:divBdr>
        </w:div>
        <w:div w:id="1356884060">
          <w:marLeft w:val="446"/>
          <w:marRight w:val="0"/>
          <w:marTop w:val="0"/>
          <w:marBottom w:val="0"/>
          <w:divBdr>
            <w:top w:val="none" w:sz="0" w:space="0" w:color="auto"/>
            <w:left w:val="none" w:sz="0" w:space="0" w:color="auto"/>
            <w:bottom w:val="none" w:sz="0" w:space="0" w:color="auto"/>
            <w:right w:val="none" w:sz="0" w:space="0" w:color="auto"/>
          </w:divBdr>
        </w:div>
        <w:div w:id="1218013535">
          <w:marLeft w:val="446"/>
          <w:marRight w:val="0"/>
          <w:marTop w:val="0"/>
          <w:marBottom w:val="0"/>
          <w:divBdr>
            <w:top w:val="none" w:sz="0" w:space="0" w:color="auto"/>
            <w:left w:val="none" w:sz="0" w:space="0" w:color="auto"/>
            <w:bottom w:val="none" w:sz="0" w:space="0" w:color="auto"/>
            <w:right w:val="none" w:sz="0" w:space="0" w:color="auto"/>
          </w:divBdr>
        </w:div>
        <w:div w:id="413168065">
          <w:marLeft w:val="446"/>
          <w:marRight w:val="0"/>
          <w:marTop w:val="0"/>
          <w:marBottom w:val="0"/>
          <w:divBdr>
            <w:top w:val="none" w:sz="0" w:space="0" w:color="auto"/>
            <w:left w:val="none" w:sz="0" w:space="0" w:color="auto"/>
            <w:bottom w:val="none" w:sz="0" w:space="0" w:color="auto"/>
            <w:right w:val="none" w:sz="0" w:space="0" w:color="auto"/>
          </w:divBdr>
        </w:div>
      </w:divsChild>
    </w:div>
    <w:div w:id="473333413">
      <w:bodyDiv w:val="1"/>
      <w:marLeft w:val="0"/>
      <w:marRight w:val="0"/>
      <w:marTop w:val="0"/>
      <w:marBottom w:val="0"/>
      <w:divBdr>
        <w:top w:val="none" w:sz="0" w:space="0" w:color="auto"/>
        <w:left w:val="none" w:sz="0" w:space="0" w:color="auto"/>
        <w:bottom w:val="none" w:sz="0" w:space="0" w:color="auto"/>
        <w:right w:val="none" w:sz="0" w:space="0" w:color="auto"/>
      </w:divBdr>
    </w:div>
    <w:div w:id="489835224">
      <w:bodyDiv w:val="1"/>
      <w:marLeft w:val="0"/>
      <w:marRight w:val="0"/>
      <w:marTop w:val="0"/>
      <w:marBottom w:val="0"/>
      <w:divBdr>
        <w:top w:val="none" w:sz="0" w:space="0" w:color="auto"/>
        <w:left w:val="none" w:sz="0" w:space="0" w:color="auto"/>
        <w:bottom w:val="none" w:sz="0" w:space="0" w:color="auto"/>
        <w:right w:val="none" w:sz="0" w:space="0" w:color="auto"/>
      </w:divBdr>
    </w:div>
    <w:div w:id="493305340">
      <w:bodyDiv w:val="1"/>
      <w:marLeft w:val="0"/>
      <w:marRight w:val="0"/>
      <w:marTop w:val="0"/>
      <w:marBottom w:val="0"/>
      <w:divBdr>
        <w:top w:val="none" w:sz="0" w:space="0" w:color="auto"/>
        <w:left w:val="none" w:sz="0" w:space="0" w:color="auto"/>
        <w:bottom w:val="none" w:sz="0" w:space="0" w:color="auto"/>
        <w:right w:val="none" w:sz="0" w:space="0" w:color="auto"/>
      </w:divBdr>
    </w:div>
    <w:div w:id="513306030">
      <w:bodyDiv w:val="1"/>
      <w:marLeft w:val="0"/>
      <w:marRight w:val="0"/>
      <w:marTop w:val="0"/>
      <w:marBottom w:val="0"/>
      <w:divBdr>
        <w:top w:val="none" w:sz="0" w:space="0" w:color="auto"/>
        <w:left w:val="none" w:sz="0" w:space="0" w:color="auto"/>
        <w:bottom w:val="none" w:sz="0" w:space="0" w:color="auto"/>
        <w:right w:val="none" w:sz="0" w:space="0" w:color="auto"/>
      </w:divBdr>
    </w:div>
    <w:div w:id="554857331">
      <w:bodyDiv w:val="1"/>
      <w:marLeft w:val="0"/>
      <w:marRight w:val="0"/>
      <w:marTop w:val="0"/>
      <w:marBottom w:val="0"/>
      <w:divBdr>
        <w:top w:val="none" w:sz="0" w:space="0" w:color="auto"/>
        <w:left w:val="none" w:sz="0" w:space="0" w:color="auto"/>
        <w:bottom w:val="none" w:sz="0" w:space="0" w:color="auto"/>
        <w:right w:val="none" w:sz="0" w:space="0" w:color="auto"/>
      </w:divBdr>
      <w:divsChild>
        <w:div w:id="1043480940">
          <w:marLeft w:val="547"/>
          <w:marRight w:val="0"/>
          <w:marTop w:val="200"/>
          <w:marBottom w:val="0"/>
          <w:divBdr>
            <w:top w:val="none" w:sz="0" w:space="0" w:color="auto"/>
            <w:left w:val="none" w:sz="0" w:space="0" w:color="auto"/>
            <w:bottom w:val="none" w:sz="0" w:space="0" w:color="auto"/>
            <w:right w:val="none" w:sz="0" w:space="0" w:color="auto"/>
          </w:divBdr>
        </w:div>
        <w:div w:id="1424573493">
          <w:marLeft w:val="547"/>
          <w:marRight w:val="0"/>
          <w:marTop w:val="200"/>
          <w:marBottom w:val="0"/>
          <w:divBdr>
            <w:top w:val="none" w:sz="0" w:space="0" w:color="auto"/>
            <w:left w:val="none" w:sz="0" w:space="0" w:color="auto"/>
            <w:bottom w:val="none" w:sz="0" w:space="0" w:color="auto"/>
            <w:right w:val="none" w:sz="0" w:space="0" w:color="auto"/>
          </w:divBdr>
        </w:div>
        <w:div w:id="895822764">
          <w:marLeft w:val="547"/>
          <w:marRight w:val="0"/>
          <w:marTop w:val="200"/>
          <w:marBottom w:val="0"/>
          <w:divBdr>
            <w:top w:val="none" w:sz="0" w:space="0" w:color="auto"/>
            <w:left w:val="none" w:sz="0" w:space="0" w:color="auto"/>
            <w:bottom w:val="none" w:sz="0" w:space="0" w:color="auto"/>
            <w:right w:val="none" w:sz="0" w:space="0" w:color="auto"/>
          </w:divBdr>
        </w:div>
        <w:div w:id="50426061">
          <w:marLeft w:val="547"/>
          <w:marRight w:val="0"/>
          <w:marTop w:val="200"/>
          <w:marBottom w:val="0"/>
          <w:divBdr>
            <w:top w:val="none" w:sz="0" w:space="0" w:color="auto"/>
            <w:left w:val="none" w:sz="0" w:space="0" w:color="auto"/>
            <w:bottom w:val="none" w:sz="0" w:space="0" w:color="auto"/>
            <w:right w:val="none" w:sz="0" w:space="0" w:color="auto"/>
          </w:divBdr>
        </w:div>
        <w:div w:id="269818292">
          <w:marLeft w:val="547"/>
          <w:marRight w:val="0"/>
          <w:marTop w:val="200"/>
          <w:marBottom w:val="0"/>
          <w:divBdr>
            <w:top w:val="none" w:sz="0" w:space="0" w:color="auto"/>
            <w:left w:val="none" w:sz="0" w:space="0" w:color="auto"/>
            <w:bottom w:val="none" w:sz="0" w:space="0" w:color="auto"/>
            <w:right w:val="none" w:sz="0" w:space="0" w:color="auto"/>
          </w:divBdr>
        </w:div>
      </w:divsChild>
    </w:div>
    <w:div w:id="576474657">
      <w:bodyDiv w:val="1"/>
      <w:marLeft w:val="0"/>
      <w:marRight w:val="0"/>
      <w:marTop w:val="0"/>
      <w:marBottom w:val="0"/>
      <w:divBdr>
        <w:top w:val="none" w:sz="0" w:space="0" w:color="auto"/>
        <w:left w:val="none" w:sz="0" w:space="0" w:color="auto"/>
        <w:bottom w:val="none" w:sz="0" w:space="0" w:color="auto"/>
        <w:right w:val="none" w:sz="0" w:space="0" w:color="auto"/>
      </w:divBdr>
      <w:divsChild>
        <w:div w:id="189884144">
          <w:marLeft w:val="547"/>
          <w:marRight w:val="0"/>
          <w:marTop w:val="240"/>
          <w:marBottom w:val="0"/>
          <w:divBdr>
            <w:top w:val="none" w:sz="0" w:space="0" w:color="auto"/>
            <w:left w:val="none" w:sz="0" w:space="0" w:color="auto"/>
            <w:bottom w:val="none" w:sz="0" w:space="0" w:color="auto"/>
            <w:right w:val="none" w:sz="0" w:space="0" w:color="auto"/>
          </w:divBdr>
        </w:div>
        <w:div w:id="400250640">
          <w:marLeft w:val="547"/>
          <w:marRight w:val="0"/>
          <w:marTop w:val="240"/>
          <w:marBottom w:val="0"/>
          <w:divBdr>
            <w:top w:val="none" w:sz="0" w:space="0" w:color="auto"/>
            <w:left w:val="none" w:sz="0" w:space="0" w:color="auto"/>
            <w:bottom w:val="none" w:sz="0" w:space="0" w:color="auto"/>
            <w:right w:val="none" w:sz="0" w:space="0" w:color="auto"/>
          </w:divBdr>
        </w:div>
        <w:div w:id="685865296">
          <w:marLeft w:val="547"/>
          <w:marRight w:val="0"/>
          <w:marTop w:val="240"/>
          <w:marBottom w:val="0"/>
          <w:divBdr>
            <w:top w:val="none" w:sz="0" w:space="0" w:color="auto"/>
            <w:left w:val="none" w:sz="0" w:space="0" w:color="auto"/>
            <w:bottom w:val="none" w:sz="0" w:space="0" w:color="auto"/>
            <w:right w:val="none" w:sz="0" w:space="0" w:color="auto"/>
          </w:divBdr>
        </w:div>
        <w:div w:id="909660001">
          <w:marLeft w:val="547"/>
          <w:marRight w:val="0"/>
          <w:marTop w:val="240"/>
          <w:marBottom w:val="0"/>
          <w:divBdr>
            <w:top w:val="none" w:sz="0" w:space="0" w:color="auto"/>
            <w:left w:val="none" w:sz="0" w:space="0" w:color="auto"/>
            <w:bottom w:val="none" w:sz="0" w:space="0" w:color="auto"/>
            <w:right w:val="none" w:sz="0" w:space="0" w:color="auto"/>
          </w:divBdr>
        </w:div>
        <w:div w:id="1585147827">
          <w:marLeft w:val="547"/>
          <w:marRight w:val="0"/>
          <w:marTop w:val="240"/>
          <w:marBottom w:val="0"/>
          <w:divBdr>
            <w:top w:val="none" w:sz="0" w:space="0" w:color="auto"/>
            <w:left w:val="none" w:sz="0" w:space="0" w:color="auto"/>
            <w:bottom w:val="none" w:sz="0" w:space="0" w:color="auto"/>
            <w:right w:val="none" w:sz="0" w:space="0" w:color="auto"/>
          </w:divBdr>
        </w:div>
      </w:divsChild>
    </w:div>
    <w:div w:id="594024503">
      <w:bodyDiv w:val="1"/>
      <w:marLeft w:val="0"/>
      <w:marRight w:val="0"/>
      <w:marTop w:val="0"/>
      <w:marBottom w:val="0"/>
      <w:divBdr>
        <w:top w:val="none" w:sz="0" w:space="0" w:color="auto"/>
        <w:left w:val="none" w:sz="0" w:space="0" w:color="auto"/>
        <w:bottom w:val="none" w:sz="0" w:space="0" w:color="auto"/>
        <w:right w:val="none" w:sz="0" w:space="0" w:color="auto"/>
      </w:divBdr>
    </w:div>
    <w:div w:id="601227388">
      <w:bodyDiv w:val="1"/>
      <w:marLeft w:val="0"/>
      <w:marRight w:val="0"/>
      <w:marTop w:val="0"/>
      <w:marBottom w:val="0"/>
      <w:divBdr>
        <w:top w:val="none" w:sz="0" w:space="0" w:color="auto"/>
        <w:left w:val="none" w:sz="0" w:space="0" w:color="auto"/>
        <w:bottom w:val="none" w:sz="0" w:space="0" w:color="auto"/>
        <w:right w:val="none" w:sz="0" w:space="0" w:color="auto"/>
      </w:divBdr>
      <w:divsChild>
        <w:div w:id="1949384689">
          <w:marLeft w:val="576"/>
          <w:marRight w:val="0"/>
          <w:marTop w:val="80"/>
          <w:marBottom w:val="0"/>
          <w:divBdr>
            <w:top w:val="none" w:sz="0" w:space="0" w:color="auto"/>
            <w:left w:val="none" w:sz="0" w:space="0" w:color="auto"/>
            <w:bottom w:val="none" w:sz="0" w:space="0" w:color="auto"/>
            <w:right w:val="none" w:sz="0" w:space="0" w:color="auto"/>
          </w:divBdr>
        </w:div>
      </w:divsChild>
    </w:div>
    <w:div w:id="609554246">
      <w:bodyDiv w:val="1"/>
      <w:marLeft w:val="0"/>
      <w:marRight w:val="0"/>
      <w:marTop w:val="0"/>
      <w:marBottom w:val="0"/>
      <w:divBdr>
        <w:top w:val="none" w:sz="0" w:space="0" w:color="auto"/>
        <w:left w:val="none" w:sz="0" w:space="0" w:color="auto"/>
        <w:bottom w:val="none" w:sz="0" w:space="0" w:color="auto"/>
        <w:right w:val="none" w:sz="0" w:space="0" w:color="auto"/>
      </w:divBdr>
    </w:div>
    <w:div w:id="611519231">
      <w:bodyDiv w:val="1"/>
      <w:marLeft w:val="0"/>
      <w:marRight w:val="0"/>
      <w:marTop w:val="0"/>
      <w:marBottom w:val="0"/>
      <w:divBdr>
        <w:top w:val="none" w:sz="0" w:space="0" w:color="auto"/>
        <w:left w:val="none" w:sz="0" w:space="0" w:color="auto"/>
        <w:bottom w:val="none" w:sz="0" w:space="0" w:color="auto"/>
        <w:right w:val="none" w:sz="0" w:space="0" w:color="auto"/>
      </w:divBdr>
      <w:divsChild>
        <w:div w:id="1846364378">
          <w:marLeft w:val="446"/>
          <w:marRight w:val="0"/>
          <w:marTop w:val="0"/>
          <w:marBottom w:val="0"/>
          <w:divBdr>
            <w:top w:val="none" w:sz="0" w:space="0" w:color="auto"/>
            <w:left w:val="none" w:sz="0" w:space="0" w:color="auto"/>
            <w:bottom w:val="none" w:sz="0" w:space="0" w:color="auto"/>
            <w:right w:val="none" w:sz="0" w:space="0" w:color="auto"/>
          </w:divBdr>
        </w:div>
        <w:div w:id="158546081">
          <w:marLeft w:val="446"/>
          <w:marRight w:val="0"/>
          <w:marTop w:val="0"/>
          <w:marBottom w:val="0"/>
          <w:divBdr>
            <w:top w:val="none" w:sz="0" w:space="0" w:color="auto"/>
            <w:left w:val="none" w:sz="0" w:space="0" w:color="auto"/>
            <w:bottom w:val="none" w:sz="0" w:space="0" w:color="auto"/>
            <w:right w:val="none" w:sz="0" w:space="0" w:color="auto"/>
          </w:divBdr>
        </w:div>
      </w:divsChild>
    </w:div>
    <w:div w:id="614218349">
      <w:bodyDiv w:val="1"/>
      <w:marLeft w:val="0"/>
      <w:marRight w:val="0"/>
      <w:marTop w:val="0"/>
      <w:marBottom w:val="0"/>
      <w:divBdr>
        <w:top w:val="none" w:sz="0" w:space="0" w:color="auto"/>
        <w:left w:val="none" w:sz="0" w:space="0" w:color="auto"/>
        <w:bottom w:val="none" w:sz="0" w:space="0" w:color="auto"/>
        <w:right w:val="none" w:sz="0" w:space="0" w:color="auto"/>
      </w:divBdr>
      <w:divsChild>
        <w:div w:id="1025904008">
          <w:marLeft w:val="288"/>
          <w:marRight w:val="0"/>
          <w:marTop w:val="480"/>
          <w:marBottom w:val="0"/>
          <w:divBdr>
            <w:top w:val="none" w:sz="0" w:space="0" w:color="auto"/>
            <w:left w:val="none" w:sz="0" w:space="0" w:color="auto"/>
            <w:bottom w:val="none" w:sz="0" w:space="0" w:color="auto"/>
            <w:right w:val="none" w:sz="0" w:space="0" w:color="auto"/>
          </w:divBdr>
        </w:div>
      </w:divsChild>
    </w:div>
    <w:div w:id="671302623">
      <w:bodyDiv w:val="1"/>
      <w:marLeft w:val="0"/>
      <w:marRight w:val="0"/>
      <w:marTop w:val="0"/>
      <w:marBottom w:val="0"/>
      <w:divBdr>
        <w:top w:val="none" w:sz="0" w:space="0" w:color="auto"/>
        <w:left w:val="none" w:sz="0" w:space="0" w:color="auto"/>
        <w:bottom w:val="none" w:sz="0" w:space="0" w:color="auto"/>
        <w:right w:val="none" w:sz="0" w:space="0" w:color="auto"/>
      </w:divBdr>
    </w:div>
    <w:div w:id="702830460">
      <w:bodyDiv w:val="1"/>
      <w:marLeft w:val="0"/>
      <w:marRight w:val="0"/>
      <w:marTop w:val="0"/>
      <w:marBottom w:val="0"/>
      <w:divBdr>
        <w:top w:val="none" w:sz="0" w:space="0" w:color="auto"/>
        <w:left w:val="none" w:sz="0" w:space="0" w:color="auto"/>
        <w:bottom w:val="none" w:sz="0" w:space="0" w:color="auto"/>
        <w:right w:val="none" w:sz="0" w:space="0" w:color="auto"/>
      </w:divBdr>
    </w:div>
    <w:div w:id="748617889">
      <w:bodyDiv w:val="1"/>
      <w:marLeft w:val="0"/>
      <w:marRight w:val="0"/>
      <w:marTop w:val="0"/>
      <w:marBottom w:val="0"/>
      <w:divBdr>
        <w:top w:val="none" w:sz="0" w:space="0" w:color="auto"/>
        <w:left w:val="none" w:sz="0" w:space="0" w:color="auto"/>
        <w:bottom w:val="none" w:sz="0" w:space="0" w:color="auto"/>
        <w:right w:val="none" w:sz="0" w:space="0" w:color="auto"/>
      </w:divBdr>
      <w:divsChild>
        <w:div w:id="1853109360">
          <w:marLeft w:val="720"/>
          <w:marRight w:val="0"/>
          <w:marTop w:val="200"/>
          <w:marBottom w:val="0"/>
          <w:divBdr>
            <w:top w:val="none" w:sz="0" w:space="0" w:color="auto"/>
            <w:left w:val="none" w:sz="0" w:space="0" w:color="auto"/>
            <w:bottom w:val="none" w:sz="0" w:space="0" w:color="auto"/>
            <w:right w:val="none" w:sz="0" w:space="0" w:color="auto"/>
          </w:divBdr>
        </w:div>
        <w:div w:id="1145464306">
          <w:marLeft w:val="720"/>
          <w:marRight w:val="0"/>
          <w:marTop w:val="200"/>
          <w:marBottom w:val="0"/>
          <w:divBdr>
            <w:top w:val="none" w:sz="0" w:space="0" w:color="auto"/>
            <w:left w:val="none" w:sz="0" w:space="0" w:color="auto"/>
            <w:bottom w:val="none" w:sz="0" w:space="0" w:color="auto"/>
            <w:right w:val="none" w:sz="0" w:space="0" w:color="auto"/>
          </w:divBdr>
        </w:div>
        <w:div w:id="1717199670">
          <w:marLeft w:val="720"/>
          <w:marRight w:val="0"/>
          <w:marTop w:val="200"/>
          <w:marBottom w:val="0"/>
          <w:divBdr>
            <w:top w:val="none" w:sz="0" w:space="0" w:color="auto"/>
            <w:left w:val="none" w:sz="0" w:space="0" w:color="auto"/>
            <w:bottom w:val="none" w:sz="0" w:space="0" w:color="auto"/>
            <w:right w:val="none" w:sz="0" w:space="0" w:color="auto"/>
          </w:divBdr>
        </w:div>
      </w:divsChild>
    </w:div>
    <w:div w:id="782773794">
      <w:bodyDiv w:val="1"/>
      <w:marLeft w:val="0"/>
      <w:marRight w:val="0"/>
      <w:marTop w:val="0"/>
      <w:marBottom w:val="0"/>
      <w:divBdr>
        <w:top w:val="none" w:sz="0" w:space="0" w:color="auto"/>
        <w:left w:val="none" w:sz="0" w:space="0" w:color="auto"/>
        <w:bottom w:val="none" w:sz="0" w:space="0" w:color="auto"/>
        <w:right w:val="none" w:sz="0" w:space="0" w:color="auto"/>
      </w:divBdr>
      <w:divsChild>
        <w:div w:id="624970645">
          <w:marLeft w:val="288"/>
          <w:marRight w:val="0"/>
          <w:marTop w:val="480"/>
          <w:marBottom w:val="0"/>
          <w:divBdr>
            <w:top w:val="none" w:sz="0" w:space="0" w:color="auto"/>
            <w:left w:val="none" w:sz="0" w:space="0" w:color="auto"/>
            <w:bottom w:val="none" w:sz="0" w:space="0" w:color="auto"/>
            <w:right w:val="none" w:sz="0" w:space="0" w:color="auto"/>
          </w:divBdr>
        </w:div>
      </w:divsChild>
    </w:div>
    <w:div w:id="843128086">
      <w:bodyDiv w:val="1"/>
      <w:marLeft w:val="0"/>
      <w:marRight w:val="0"/>
      <w:marTop w:val="0"/>
      <w:marBottom w:val="0"/>
      <w:divBdr>
        <w:top w:val="none" w:sz="0" w:space="0" w:color="auto"/>
        <w:left w:val="none" w:sz="0" w:space="0" w:color="auto"/>
        <w:bottom w:val="none" w:sz="0" w:space="0" w:color="auto"/>
        <w:right w:val="none" w:sz="0" w:space="0" w:color="auto"/>
      </w:divBdr>
    </w:div>
    <w:div w:id="888879251">
      <w:bodyDiv w:val="1"/>
      <w:marLeft w:val="0"/>
      <w:marRight w:val="0"/>
      <w:marTop w:val="0"/>
      <w:marBottom w:val="0"/>
      <w:divBdr>
        <w:top w:val="none" w:sz="0" w:space="0" w:color="auto"/>
        <w:left w:val="none" w:sz="0" w:space="0" w:color="auto"/>
        <w:bottom w:val="none" w:sz="0" w:space="0" w:color="auto"/>
        <w:right w:val="none" w:sz="0" w:space="0" w:color="auto"/>
      </w:divBdr>
    </w:div>
    <w:div w:id="890848928">
      <w:bodyDiv w:val="1"/>
      <w:marLeft w:val="0"/>
      <w:marRight w:val="0"/>
      <w:marTop w:val="0"/>
      <w:marBottom w:val="0"/>
      <w:divBdr>
        <w:top w:val="none" w:sz="0" w:space="0" w:color="auto"/>
        <w:left w:val="none" w:sz="0" w:space="0" w:color="auto"/>
        <w:bottom w:val="none" w:sz="0" w:space="0" w:color="auto"/>
        <w:right w:val="none" w:sz="0" w:space="0" w:color="auto"/>
      </w:divBdr>
      <w:divsChild>
        <w:div w:id="644555473">
          <w:marLeft w:val="547"/>
          <w:marRight w:val="0"/>
          <w:marTop w:val="200"/>
          <w:marBottom w:val="0"/>
          <w:divBdr>
            <w:top w:val="none" w:sz="0" w:space="0" w:color="auto"/>
            <w:left w:val="none" w:sz="0" w:space="0" w:color="auto"/>
            <w:bottom w:val="none" w:sz="0" w:space="0" w:color="auto"/>
            <w:right w:val="none" w:sz="0" w:space="0" w:color="auto"/>
          </w:divBdr>
        </w:div>
      </w:divsChild>
    </w:div>
    <w:div w:id="940339295">
      <w:bodyDiv w:val="1"/>
      <w:marLeft w:val="0"/>
      <w:marRight w:val="0"/>
      <w:marTop w:val="0"/>
      <w:marBottom w:val="0"/>
      <w:divBdr>
        <w:top w:val="none" w:sz="0" w:space="0" w:color="auto"/>
        <w:left w:val="none" w:sz="0" w:space="0" w:color="auto"/>
        <w:bottom w:val="none" w:sz="0" w:space="0" w:color="auto"/>
        <w:right w:val="none" w:sz="0" w:space="0" w:color="auto"/>
      </w:divBdr>
      <w:divsChild>
        <w:div w:id="145976454">
          <w:marLeft w:val="547"/>
          <w:marRight w:val="0"/>
          <w:marTop w:val="115"/>
          <w:marBottom w:val="0"/>
          <w:divBdr>
            <w:top w:val="none" w:sz="0" w:space="0" w:color="auto"/>
            <w:left w:val="none" w:sz="0" w:space="0" w:color="auto"/>
            <w:bottom w:val="none" w:sz="0" w:space="0" w:color="auto"/>
            <w:right w:val="none" w:sz="0" w:space="0" w:color="auto"/>
          </w:divBdr>
        </w:div>
        <w:div w:id="1591811447">
          <w:marLeft w:val="547"/>
          <w:marRight w:val="0"/>
          <w:marTop w:val="115"/>
          <w:marBottom w:val="0"/>
          <w:divBdr>
            <w:top w:val="none" w:sz="0" w:space="0" w:color="auto"/>
            <w:left w:val="none" w:sz="0" w:space="0" w:color="auto"/>
            <w:bottom w:val="none" w:sz="0" w:space="0" w:color="auto"/>
            <w:right w:val="none" w:sz="0" w:space="0" w:color="auto"/>
          </w:divBdr>
        </w:div>
        <w:div w:id="569316327">
          <w:marLeft w:val="547"/>
          <w:marRight w:val="0"/>
          <w:marTop w:val="115"/>
          <w:marBottom w:val="0"/>
          <w:divBdr>
            <w:top w:val="none" w:sz="0" w:space="0" w:color="auto"/>
            <w:left w:val="none" w:sz="0" w:space="0" w:color="auto"/>
            <w:bottom w:val="none" w:sz="0" w:space="0" w:color="auto"/>
            <w:right w:val="none" w:sz="0" w:space="0" w:color="auto"/>
          </w:divBdr>
        </w:div>
        <w:div w:id="1492942494">
          <w:marLeft w:val="547"/>
          <w:marRight w:val="0"/>
          <w:marTop w:val="115"/>
          <w:marBottom w:val="0"/>
          <w:divBdr>
            <w:top w:val="none" w:sz="0" w:space="0" w:color="auto"/>
            <w:left w:val="none" w:sz="0" w:space="0" w:color="auto"/>
            <w:bottom w:val="none" w:sz="0" w:space="0" w:color="auto"/>
            <w:right w:val="none" w:sz="0" w:space="0" w:color="auto"/>
          </w:divBdr>
        </w:div>
        <w:div w:id="793984116">
          <w:marLeft w:val="547"/>
          <w:marRight w:val="0"/>
          <w:marTop w:val="115"/>
          <w:marBottom w:val="0"/>
          <w:divBdr>
            <w:top w:val="none" w:sz="0" w:space="0" w:color="auto"/>
            <w:left w:val="none" w:sz="0" w:space="0" w:color="auto"/>
            <w:bottom w:val="none" w:sz="0" w:space="0" w:color="auto"/>
            <w:right w:val="none" w:sz="0" w:space="0" w:color="auto"/>
          </w:divBdr>
        </w:div>
      </w:divsChild>
    </w:div>
    <w:div w:id="1003821987">
      <w:bodyDiv w:val="1"/>
      <w:marLeft w:val="0"/>
      <w:marRight w:val="0"/>
      <w:marTop w:val="0"/>
      <w:marBottom w:val="0"/>
      <w:divBdr>
        <w:top w:val="none" w:sz="0" w:space="0" w:color="auto"/>
        <w:left w:val="none" w:sz="0" w:space="0" w:color="auto"/>
        <w:bottom w:val="none" w:sz="0" w:space="0" w:color="auto"/>
        <w:right w:val="none" w:sz="0" w:space="0" w:color="auto"/>
      </w:divBdr>
    </w:div>
    <w:div w:id="1039281912">
      <w:bodyDiv w:val="1"/>
      <w:marLeft w:val="0"/>
      <w:marRight w:val="0"/>
      <w:marTop w:val="0"/>
      <w:marBottom w:val="0"/>
      <w:divBdr>
        <w:top w:val="none" w:sz="0" w:space="0" w:color="auto"/>
        <w:left w:val="none" w:sz="0" w:space="0" w:color="auto"/>
        <w:bottom w:val="none" w:sz="0" w:space="0" w:color="auto"/>
        <w:right w:val="none" w:sz="0" w:space="0" w:color="auto"/>
      </w:divBdr>
    </w:div>
    <w:div w:id="1042290304">
      <w:bodyDiv w:val="1"/>
      <w:marLeft w:val="0"/>
      <w:marRight w:val="0"/>
      <w:marTop w:val="0"/>
      <w:marBottom w:val="0"/>
      <w:divBdr>
        <w:top w:val="none" w:sz="0" w:space="0" w:color="auto"/>
        <w:left w:val="none" w:sz="0" w:space="0" w:color="auto"/>
        <w:bottom w:val="none" w:sz="0" w:space="0" w:color="auto"/>
        <w:right w:val="none" w:sz="0" w:space="0" w:color="auto"/>
      </w:divBdr>
    </w:div>
    <w:div w:id="1108231585">
      <w:bodyDiv w:val="1"/>
      <w:marLeft w:val="0"/>
      <w:marRight w:val="0"/>
      <w:marTop w:val="0"/>
      <w:marBottom w:val="0"/>
      <w:divBdr>
        <w:top w:val="none" w:sz="0" w:space="0" w:color="auto"/>
        <w:left w:val="none" w:sz="0" w:space="0" w:color="auto"/>
        <w:bottom w:val="none" w:sz="0" w:space="0" w:color="auto"/>
        <w:right w:val="none" w:sz="0" w:space="0" w:color="auto"/>
      </w:divBdr>
    </w:div>
    <w:div w:id="1111782279">
      <w:bodyDiv w:val="1"/>
      <w:marLeft w:val="0"/>
      <w:marRight w:val="0"/>
      <w:marTop w:val="0"/>
      <w:marBottom w:val="0"/>
      <w:divBdr>
        <w:top w:val="none" w:sz="0" w:space="0" w:color="auto"/>
        <w:left w:val="none" w:sz="0" w:space="0" w:color="auto"/>
        <w:bottom w:val="none" w:sz="0" w:space="0" w:color="auto"/>
        <w:right w:val="none" w:sz="0" w:space="0" w:color="auto"/>
      </w:divBdr>
      <w:divsChild>
        <w:div w:id="1992172614">
          <w:marLeft w:val="720"/>
          <w:marRight w:val="0"/>
          <w:marTop w:val="240"/>
          <w:marBottom w:val="0"/>
          <w:divBdr>
            <w:top w:val="none" w:sz="0" w:space="0" w:color="auto"/>
            <w:left w:val="none" w:sz="0" w:space="0" w:color="auto"/>
            <w:bottom w:val="none" w:sz="0" w:space="0" w:color="auto"/>
            <w:right w:val="none" w:sz="0" w:space="0" w:color="auto"/>
          </w:divBdr>
        </w:div>
        <w:div w:id="656494191">
          <w:marLeft w:val="720"/>
          <w:marRight w:val="0"/>
          <w:marTop w:val="240"/>
          <w:marBottom w:val="0"/>
          <w:divBdr>
            <w:top w:val="none" w:sz="0" w:space="0" w:color="auto"/>
            <w:left w:val="none" w:sz="0" w:space="0" w:color="auto"/>
            <w:bottom w:val="none" w:sz="0" w:space="0" w:color="auto"/>
            <w:right w:val="none" w:sz="0" w:space="0" w:color="auto"/>
          </w:divBdr>
        </w:div>
        <w:div w:id="1991783594">
          <w:marLeft w:val="720"/>
          <w:marRight w:val="0"/>
          <w:marTop w:val="240"/>
          <w:marBottom w:val="0"/>
          <w:divBdr>
            <w:top w:val="none" w:sz="0" w:space="0" w:color="auto"/>
            <w:left w:val="none" w:sz="0" w:space="0" w:color="auto"/>
            <w:bottom w:val="none" w:sz="0" w:space="0" w:color="auto"/>
            <w:right w:val="none" w:sz="0" w:space="0" w:color="auto"/>
          </w:divBdr>
        </w:div>
        <w:div w:id="56361425">
          <w:marLeft w:val="720"/>
          <w:marRight w:val="0"/>
          <w:marTop w:val="240"/>
          <w:marBottom w:val="0"/>
          <w:divBdr>
            <w:top w:val="none" w:sz="0" w:space="0" w:color="auto"/>
            <w:left w:val="none" w:sz="0" w:space="0" w:color="auto"/>
            <w:bottom w:val="none" w:sz="0" w:space="0" w:color="auto"/>
            <w:right w:val="none" w:sz="0" w:space="0" w:color="auto"/>
          </w:divBdr>
        </w:div>
      </w:divsChild>
    </w:div>
    <w:div w:id="1152479940">
      <w:bodyDiv w:val="1"/>
      <w:marLeft w:val="0"/>
      <w:marRight w:val="0"/>
      <w:marTop w:val="0"/>
      <w:marBottom w:val="0"/>
      <w:divBdr>
        <w:top w:val="none" w:sz="0" w:space="0" w:color="auto"/>
        <w:left w:val="none" w:sz="0" w:space="0" w:color="auto"/>
        <w:bottom w:val="none" w:sz="0" w:space="0" w:color="auto"/>
        <w:right w:val="none" w:sz="0" w:space="0" w:color="auto"/>
      </w:divBdr>
    </w:div>
    <w:div w:id="1171407205">
      <w:bodyDiv w:val="1"/>
      <w:marLeft w:val="0"/>
      <w:marRight w:val="0"/>
      <w:marTop w:val="0"/>
      <w:marBottom w:val="0"/>
      <w:divBdr>
        <w:top w:val="none" w:sz="0" w:space="0" w:color="auto"/>
        <w:left w:val="none" w:sz="0" w:space="0" w:color="auto"/>
        <w:bottom w:val="none" w:sz="0" w:space="0" w:color="auto"/>
        <w:right w:val="none" w:sz="0" w:space="0" w:color="auto"/>
      </w:divBdr>
      <w:divsChild>
        <w:div w:id="279532051">
          <w:marLeft w:val="547"/>
          <w:marRight w:val="0"/>
          <w:marTop w:val="200"/>
          <w:marBottom w:val="0"/>
          <w:divBdr>
            <w:top w:val="none" w:sz="0" w:space="0" w:color="auto"/>
            <w:left w:val="none" w:sz="0" w:space="0" w:color="auto"/>
            <w:bottom w:val="none" w:sz="0" w:space="0" w:color="auto"/>
            <w:right w:val="none" w:sz="0" w:space="0" w:color="auto"/>
          </w:divBdr>
        </w:div>
      </w:divsChild>
    </w:div>
    <w:div w:id="1193151431">
      <w:bodyDiv w:val="1"/>
      <w:marLeft w:val="0"/>
      <w:marRight w:val="0"/>
      <w:marTop w:val="0"/>
      <w:marBottom w:val="0"/>
      <w:divBdr>
        <w:top w:val="none" w:sz="0" w:space="0" w:color="auto"/>
        <w:left w:val="none" w:sz="0" w:space="0" w:color="auto"/>
        <w:bottom w:val="none" w:sz="0" w:space="0" w:color="auto"/>
        <w:right w:val="none" w:sz="0" w:space="0" w:color="auto"/>
      </w:divBdr>
    </w:div>
    <w:div w:id="1193805477">
      <w:bodyDiv w:val="1"/>
      <w:marLeft w:val="0"/>
      <w:marRight w:val="0"/>
      <w:marTop w:val="0"/>
      <w:marBottom w:val="0"/>
      <w:divBdr>
        <w:top w:val="none" w:sz="0" w:space="0" w:color="auto"/>
        <w:left w:val="none" w:sz="0" w:space="0" w:color="auto"/>
        <w:bottom w:val="none" w:sz="0" w:space="0" w:color="auto"/>
        <w:right w:val="none" w:sz="0" w:space="0" w:color="auto"/>
      </w:divBdr>
      <w:divsChild>
        <w:div w:id="122043001">
          <w:marLeft w:val="547"/>
          <w:marRight w:val="0"/>
          <w:marTop w:val="115"/>
          <w:marBottom w:val="0"/>
          <w:divBdr>
            <w:top w:val="none" w:sz="0" w:space="0" w:color="auto"/>
            <w:left w:val="none" w:sz="0" w:space="0" w:color="auto"/>
            <w:bottom w:val="none" w:sz="0" w:space="0" w:color="auto"/>
            <w:right w:val="none" w:sz="0" w:space="0" w:color="auto"/>
          </w:divBdr>
        </w:div>
        <w:div w:id="136534296">
          <w:marLeft w:val="547"/>
          <w:marRight w:val="0"/>
          <w:marTop w:val="115"/>
          <w:marBottom w:val="0"/>
          <w:divBdr>
            <w:top w:val="none" w:sz="0" w:space="0" w:color="auto"/>
            <w:left w:val="none" w:sz="0" w:space="0" w:color="auto"/>
            <w:bottom w:val="none" w:sz="0" w:space="0" w:color="auto"/>
            <w:right w:val="none" w:sz="0" w:space="0" w:color="auto"/>
          </w:divBdr>
        </w:div>
        <w:div w:id="1705640255">
          <w:marLeft w:val="547"/>
          <w:marRight w:val="0"/>
          <w:marTop w:val="115"/>
          <w:marBottom w:val="0"/>
          <w:divBdr>
            <w:top w:val="none" w:sz="0" w:space="0" w:color="auto"/>
            <w:left w:val="none" w:sz="0" w:space="0" w:color="auto"/>
            <w:bottom w:val="none" w:sz="0" w:space="0" w:color="auto"/>
            <w:right w:val="none" w:sz="0" w:space="0" w:color="auto"/>
          </w:divBdr>
        </w:div>
      </w:divsChild>
    </w:div>
    <w:div w:id="1214542904">
      <w:bodyDiv w:val="1"/>
      <w:marLeft w:val="0"/>
      <w:marRight w:val="0"/>
      <w:marTop w:val="0"/>
      <w:marBottom w:val="0"/>
      <w:divBdr>
        <w:top w:val="none" w:sz="0" w:space="0" w:color="auto"/>
        <w:left w:val="none" w:sz="0" w:space="0" w:color="auto"/>
        <w:bottom w:val="none" w:sz="0" w:space="0" w:color="auto"/>
        <w:right w:val="none" w:sz="0" w:space="0" w:color="auto"/>
      </w:divBdr>
      <w:divsChild>
        <w:div w:id="1294360027">
          <w:marLeft w:val="720"/>
          <w:marRight w:val="0"/>
          <w:marTop w:val="0"/>
          <w:marBottom w:val="0"/>
          <w:divBdr>
            <w:top w:val="none" w:sz="0" w:space="0" w:color="auto"/>
            <w:left w:val="none" w:sz="0" w:space="0" w:color="auto"/>
            <w:bottom w:val="none" w:sz="0" w:space="0" w:color="auto"/>
            <w:right w:val="none" w:sz="0" w:space="0" w:color="auto"/>
          </w:divBdr>
        </w:div>
      </w:divsChild>
    </w:div>
    <w:div w:id="1225145534">
      <w:bodyDiv w:val="1"/>
      <w:marLeft w:val="0"/>
      <w:marRight w:val="0"/>
      <w:marTop w:val="0"/>
      <w:marBottom w:val="0"/>
      <w:divBdr>
        <w:top w:val="none" w:sz="0" w:space="0" w:color="auto"/>
        <w:left w:val="none" w:sz="0" w:space="0" w:color="auto"/>
        <w:bottom w:val="none" w:sz="0" w:space="0" w:color="auto"/>
        <w:right w:val="none" w:sz="0" w:space="0" w:color="auto"/>
      </w:divBdr>
    </w:div>
    <w:div w:id="1249267762">
      <w:bodyDiv w:val="1"/>
      <w:marLeft w:val="0"/>
      <w:marRight w:val="0"/>
      <w:marTop w:val="0"/>
      <w:marBottom w:val="0"/>
      <w:divBdr>
        <w:top w:val="none" w:sz="0" w:space="0" w:color="auto"/>
        <w:left w:val="none" w:sz="0" w:space="0" w:color="auto"/>
        <w:bottom w:val="none" w:sz="0" w:space="0" w:color="auto"/>
        <w:right w:val="none" w:sz="0" w:space="0" w:color="auto"/>
      </w:divBdr>
    </w:div>
    <w:div w:id="1250505415">
      <w:bodyDiv w:val="1"/>
      <w:marLeft w:val="0"/>
      <w:marRight w:val="0"/>
      <w:marTop w:val="0"/>
      <w:marBottom w:val="0"/>
      <w:divBdr>
        <w:top w:val="none" w:sz="0" w:space="0" w:color="auto"/>
        <w:left w:val="none" w:sz="0" w:space="0" w:color="auto"/>
        <w:bottom w:val="none" w:sz="0" w:space="0" w:color="auto"/>
        <w:right w:val="none" w:sz="0" w:space="0" w:color="auto"/>
      </w:divBdr>
    </w:div>
    <w:div w:id="1287275253">
      <w:bodyDiv w:val="1"/>
      <w:marLeft w:val="0"/>
      <w:marRight w:val="0"/>
      <w:marTop w:val="0"/>
      <w:marBottom w:val="0"/>
      <w:divBdr>
        <w:top w:val="none" w:sz="0" w:space="0" w:color="auto"/>
        <w:left w:val="none" w:sz="0" w:space="0" w:color="auto"/>
        <w:bottom w:val="none" w:sz="0" w:space="0" w:color="auto"/>
        <w:right w:val="none" w:sz="0" w:space="0" w:color="auto"/>
      </w:divBdr>
      <w:divsChild>
        <w:div w:id="1840002701">
          <w:marLeft w:val="547"/>
          <w:marRight w:val="0"/>
          <w:marTop w:val="0"/>
          <w:marBottom w:val="0"/>
          <w:divBdr>
            <w:top w:val="none" w:sz="0" w:space="0" w:color="auto"/>
            <w:left w:val="none" w:sz="0" w:space="0" w:color="auto"/>
            <w:bottom w:val="none" w:sz="0" w:space="0" w:color="auto"/>
            <w:right w:val="none" w:sz="0" w:space="0" w:color="auto"/>
          </w:divBdr>
        </w:div>
      </w:divsChild>
    </w:div>
    <w:div w:id="1296987621">
      <w:bodyDiv w:val="1"/>
      <w:marLeft w:val="0"/>
      <w:marRight w:val="0"/>
      <w:marTop w:val="0"/>
      <w:marBottom w:val="0"/>
      <w:divBdr>
        <w:top w:val="none" w:sz="0" w:space="0" w:color="auto"/>
        <w:left w:val="none" w:sz="0" w:space="0" w:color="auto"/>
        <w:bottom w:val="none" w:sz="0" w:space="0" w:color="auto"/>
        <w:right w:val="none" w:sz="0" w:space="0" w:color="auto"/>
      </w:divBdr>
      <w:divsChild>
        <w:div w:id="49231728">
          <w:marLeft w:val="720"/>
          <w:marRight w:val="0"/>
          <w:marTop w:val="240"/>
          <w:marBottom w:val="0"/>
          <w:divBdr>
            <w:top w:val="none" w:sz="0" w:space="0" w:color="auto"/>
            <w:left w:val="none" w:sz="0" w:space="0" w:color="auto"/>
            <w:bottom w:val="none" w:sz="0" w:space="0" w:color="auto"/>
            <w:right w:val="none" w:sz="0" w:space="0" w:color="auto"/>
          </w:divBdr>
        </w:div>
        <w:div w:id="1048604919">
          <w:marLeft w:val="720"/>
          <w:marRight w:val="0"/>
          <w:marTop w:val="240"/>
          <w:marBottom w:val="0"/>
          <w:divBdr>
            <w:top w:val="none" w:sz="0" w:space="0" w:color="auto"/>
            <w:left w:val="none" w:sz="0" w:space="0" w:color="auto"/>
            <w:bottom w:val="none" w:sz="0" w:space="0" w:color="auto"/>
            <w:right w:val="none" w:sz="0" w:space="0" w:color="auto"/>
          </w:divBdr>
        </w:div>
        <w:div w:id="88428478">
          <w:marLeft w:val="720"/>
          <w:marRight w:val="0"/>
          <w:marTop w:val="240"/>
          <w:marBottom w:val="0"/>
          <w:divBdr>
            <w:top w:val="none" w:sz="0" w:space="0" w:color="auto"/>
            <w:left w:val="none" w:sz="0" w:space="0" w:color="auto"/>
            <w:bottom w:val="none" w:sz="0" w:space="0" w:color="auto"/>
            <w:right w:val="none" w:sz="0" w:space="0" w:color="auto"/>
          </w:divBdr>
        </w:div>
      </w:divsChild>
    </w:div>
    <w:div w:id="1315911799">
      <w:bodyDiv w:val="1"/>
      <w:marLeft w:val="0"/>
      <w:marRight w:val="0"/>
      <w:marTop w:val="0"/>
      <w:marBottom w:val="0"/>
      <w:divBdr>
        <w:top w:val="none" w:sz="0" w:space="0" w:color="auto"/>
        <w:left w:val="none" w:sz="0" w:space="0" w:color="auto"/>
        <w:bottom w:val="none" w:sz="0" w:space="0" w:color="auto"/>
        <w:right w:val="none" w:sz="0" w:space="0" w:color="auto"/>
      </w:divBdr>
    </w:div>
    <w:div w:id="1316229003">
      <w:bodyDiv w:val="1"/>
      <w:marLeft w:val="0"/>
      <w:marRight w:val="0"/>
      <w:marTop w:val="0"/>
      <w:marBottom w:val="0"/>
      <w:divBdr>
        <w:top w:val="none" w:sz="0" w:space="0" w:color="auto"/>
        <w:left w:val="none" w:sz="0" w:space="0" w:color="auto"/>
        <w:bottom w:val="none" w:sz="0" w:space="0" w:color="auto"/>
        <w:right w:val="none" w:sz="0" w:space="0" w:color="auto"/>
      </w:divBdr>
    </w:div>
    <w:div w:id="1359312677">
      <w:bodyDiv w:val="1"/>
      <w:marLeft w:val="0"/>
      <w:marRight w:val="0"/>
      <w:marTop w:val="0"/>
      <w:marBottom w:val="0"/>
      <w:divBdr>
        <w:top w:val="none" w:sz="0" w:space="0" w:color="auto"/>
        <w:left w:val="none" w:sz="0" w:space="0" w:color="auto"/>
        <w:bottom w:val="none" w:sz="0" w:space="0" w:color="auto"/>
        <w:right w:val="none" w:sz="0" w:space="0" w:color="auto"/>
      </w:divBdr>
    </w:div>
    <w:div w:id="1403214485">
      <w:bodyDiv w:val="1"/>
      <w:marLeft w:val="0"/>
      <w:marRight w:val="0"/>
      <w:marTop w:val="0"/>
      <w:marBottom w:val="0"/>
      <w:divBdr>
        <w:top w:val="none" w:sz="0" w:space="0" w:color="auto"/>
        <w:left w:val="none" w:sz="0" w:space="0" w:color="auto"/>
        <w:bottom w:val="none" w:sz="0" w:space="0" w:color="auto"/>
        <w:right w:val="none" w:sz="0" w:space="0" w:color="auto"/>
      </w:divBdr>
      <w:divsChild>
        <w:div w:id="205140210">
          <w:marLeft w:val="720"/>
          <w:marRight w:val="0"/>
          <w:marTop w:val="200"/>
          <w:marBottom w:val="0"/>
          <w:divBdr>
            <w:top w:val="none" w:sz="0" w:space="0" w:color="auto"/>
            <w:left w:val="none" w:sz="0" w:space="0" w:color="auto"/>
            <w:bottom w:val="none" w:sz="0" w:space="0" w:color="auto"/>
            <w:right w:val="none" w:sz="0" w:space="0" w:color="auto"/>
          </w:divBdr>
        </w:div>
      </w:divsChild>
    </w:div>
    <w:div w:id="1435783848">
      <w:bodyDiv w:val="1"/>
      <w:marLeft w:val="0"/>
      <w:marRight w:val="0"/>
      <w:marTop w:val="0"/>
      <w:marBottom w:val="0"/>
      <w:divBdr>
        <w:top w:val="none" w:sz="0" w:space="0" w:color="auto"/>
        <w:left w:val="none" w:sz="0" w:space="0" w:color="auto"/>
        <w:bottom w:val="none" w:sz="0" w:space="0" w:color="auto"/>
        <w:right w:val="none" w:sz="0" w:space="0" w:color="auto"/>
      </w:divBdr>
    </w:div>
    <w:div w:id="1441217406">
      <w:bodyDiv w:val="1"/>
      <w:marLeft w:val="0"/>
      <w:marRight w:val="0"/>
      <w:marTop w:val="0"/>
      <w:marBottom w:val="0"/>
      <w:divBdr>
        <w:top w:val="none" w:sz="0" w:space="0" w:color="auto"/>
        <w:left w:val="none" w:sz="0" w:space="0" w:color="auto"/>
        <w:bottom w:val="none" w:sz="0" w:space="0" w:color="auto"/>
        <w:right w:val="none" w:sz="0" w:space="0" w:color="auto"/>
      </w:divBdr>
    </w:div>
    <w:div w:id="1447432132">
      <w:bodyDiv w:val="1"/>
      <w:marLeft w:val="0"/>
      <w:marRight w:val="0"/>
      <w:marTop w:val="0"/>
      <w:marBottom w:val="0"/>
      <w:divBdr>
        <w:top w:val="none" w:sz="0" w:space="0" w:color="auto"/>
        <w:left w:val="none" w:sz="0" w:space="0" w:color="auto"/>
        <w:bottom w:val="none" w:sz="0" w:space="0" w:color="auto"/>
        <w:right w:val="none" w:sz="0" w:space="0" w:color="auto"/>
      </w:divBdr>
      <w:divsChild>
        <w:div w:id="194511002">
          <w:marLeft w:val="446"/>
          <w:marRight w:val="0"/>
          <w:marTop w:val="0"/>
          <w:marBottom w:val="0"/>
          <w:divBdr>
            <w:top w:val="none" w:sz="0" w:space="0" w:color="auto"/>
            <w:left w:val="none" w:sz="0" w:space="0" w:color="auto"/>
            <w:bottom w:val="none" w:sz="0" w:space="0" w:color="auto"/>
            <w:right w:val="none" w:sz="0" w:space="0" w:color="auto"/>
          </w:divBdr>
        </w:div>
        <w:div w:id="1030112023">
          <w:marLeft w:val="446"/>
          <w:marRight w:val="0"/>
          <w:marTop w:val="0"/>
          <w:marBottom w:val="0"/>
          <w:divBdr>
            <w:top w:val="none" w:sz="0" w:space="0" w:color="auto"/>
            <w:left w:val="none" w:sz="0" w:space="0" w:color="auto"/>
            <w:bottom w:val="none" w:sz="0" w:space="0" w:color="auto"/>
            <w:right w:val="none" w:sz="0" w:space="0" w:color="auto"/>
          </w:divBdr>
        </w:div>
      </w:divsChild>
    </w:div>
    <w:div w:id="1508788580">
      <w:bodyDiv w:val="1"/>
      <w:marLeft w:val="0"/>
      <w:marRight w:val="0"/>
      <w:marTop w:val="0"/>
      <w:marBottom w:val="0"/>
      <w:divBdr>
        <w:top w:val="none" w:sz="0" w:space="0" w:color="auto"/>
        <w:left w:val="none" w:sz="0" w:space="0" w:color="auto"/>
        <w:bottom w:val="none" w:sz="0" w:space="0" w:color="auto"/>
        <w:right w:val="none" w:sz="0" w:space="0" w:color="auto"/>
      </w:divBdr>
    </w:div>
    <w:div w:id="1525749599">
      <w:bodyDiv w:val="1"/>
      <w:marLeft w:val="0"/>
      <w:marRight w:val="0"/>
      <w:marTop w:val="0"/>
      <w:marBottom w:val="0"/>
      <w:divBdr>
        <w:top w:val="none" w:sz="0" w:space="0" w:color="auto"/>
        <w:left w:val="none" w:sz="0" w:space="0" w:color="auto"/>
        <w:bottom w:val="none" w:sz="0" w:space="0" w:color="auto"/>
        <w:right w:val="none" w:sz="0" w:space="0" w:color="auto"/>
      </w:divBdr>
      <w:divsChild>
        <w:div w:id="294990727">
          <w:marLeft w:val="446"/>
          <w:marRight w:val="0"/>
          <w:marTop w:val="0"/>
          <w:marBottom w:val="0"/>
          <w:divBdr>
            <w:top w:val="none" w:sz="0" w:space="0" w:color="auto"/>
            <w:left w:val="none" w:sz="0" w:space="0" w:color="auto"/>
            <w:bottom w:val="none" w:sz="0" w:space="0" w:color="auto"/>
            <w:right w:val="none" w:sz="0" w:space="0" w:color="auto"/>
          </w:divBdr>
        </w:div>
        <w:div w:id="1325817652">
          <w:marLeft w:val="446"/>
          <w:marRight w:val="0"/>
          <w:marTop w:val="0"/>
          <w:marBottom w:val="0"/>
          <w:divBdr>
            <w:top w:val="none" w:sz="0" w:space="0" w:color="auto"/>
            <w:left w:val="none" w:sz="0" w:space="0" w:color="auto"/>
            <w:bottom w:val="none" w:sz="0" w:space="0" w:color="auto"/>
            <w:right w:val="none" w:sz="0" w:space="0" w:color="auto"/>
          </w:divBdr>
        </w:div>
        <w:div w:id="1764523669">
          <w:marLeft w:val="446"/>
          <w:marRight w:val="0"/>
          <w:marTop w:val="0"/>
          <w:marBottom w:val="0"/>
          <w:divBdr>
            <w:top w:val="none" w:sz="0" w:space="0" w:color="auto"/>
            <w:left w:val="none" w:sz="0" w:space="0" w:color="auto"/>
            <w:bottom w:val="none" w:sz="0" w:space="0" w:color="auto"/>
            <w:right w:val="none" w:sz="0" w:space="0" w:color="auto"/>
          </w:divBdr>
        </w:div>
      </w:divsChild>
    </w:div>
    <w:div w:id="1596547303">
      <w:bodyDiv w:val="1"/>
      <w:marLeft w:val="0"/>
      <w:marRight w:val="0"/>
      <w:marTop w:val="0"/>
      <w:marBottom w:val="0"/>
      <w:divBdr>
        <w:top w:val="none" w:sz="0" w:space="0" w:color="auto"/>
        <w:left w:val="none" w:sz="0" w:space="0" w:color="auto"/>
        <w:bottom w:val="none" w:sz="0" w:space="0" w:color="auto"/>
        <w:right w:val="none" w:sz="0" w:space="0" w:color="auto"/>
      </w:divBdr>
    </w:div>
    <w:div w:id="1615137476">
      <w:bodyDiv w:val="1"/>
      <w:marLeft w:val="0"/>
      <w:marRight w:val="0"/>
      <w:marTop w:val="0"/>
      <w:marBottom w:val="0"/>
      <w:divBdr>
        <w:top w:val="none" w:sz="0" w:space="0" w:color="auto"/>
        <w:left w:val="none" w:sz="0" w:space="0" w:color="auto"/>
        <w:bottom w:val="none" w:sz="0" w:space="0" w:color="auto"/>
        <w:right w:val="none" w:sz="0" w:space="0" w:color="auto"/>
      </w:divBdr>
    </w:div>
    <w:div w:id="1720981662">
      <w:bodyDiv w:val="1"/>
      <w:marLeft w:val="0"/>
      <w:marRight w:val="0"/>
      <w:marTop w:val="0"/>
      <w:marBottom w:val="0"/>
      <w:divBdr>
        <w:top w:val="none" w:sz="0" w:space="0" w:color="auto"/>
        <w:left w:val="none" w:sz="0" w:space="0" w:color="auto"/>
        <w:bottom w:val="none" w:sz="0" w:space="0" w:color="auto"/>
        <w:right w:val="none" w:sz="0" w:space="0" w:color="auto"/>
      </w:divBdr>
      <w:divsChild>
        <w:div w:id="1364600377">
          <w:marLeft w:val="360"/>
          <w:marRight w:val="0"/>
          <w:marTop w:val="200"/>
          <w:marBottom w:val="0"/>
          <w:divBdr>
            <w:top w:val="none" w:sz="0" w:space="0" w:color="auto"/>
            <w:left w:val="none" w:sz="0" w:space="0" w:color="auto"/>
            <w:bottom w:val="none" w:sz="0" w:space="0" w:color="auto"/>
            <w:right w:val="none" w:sz="0" w:space="0" w:color="auto"/>
          </w:divBdr>
        </w:div>
      </w:divsChild>
    </w:div>
    <w:div w:id="1757434595">
      <w:bodyDiv w:val="1"/>
      <w:marLeft w:val="0"/>
      <w:marRight w:val="0"/>
      <w:marTop w:val="0"/>
      <w:marBottom w:val="0"/>
      <w:divBdr>
        <w:top w:val="none" w:sz="0" w:space="0" w:color="auto"/>
        <w:left w:val="none" w:sz="0" w:space="0" w:color="auto"/>
        <w:bottom w:val="none" w:sz="0" w:space="0" w:color="auto"/>
        <w:right w:val="none" w:sz="0" w:space="0" w:color="auto"/>
      </w:divBdr>
    </w:div>
    <w:div w:id="1825462904">
      <w:bodyDiv w:val="1"/>
      <w:marLeft w:val="0"/>
      <w:marRight w:val="0"/>
      <w:marTop w:val="0"/>
      <w:marBottom w:val="0"/>
      <w:divBdr>
        <w:top w:val="none" w:sz="0" w:space="0" w:color="auto"/>
        <w:left w:val="none" w:sz="0" w:space="0" w:color="auto"/>
        <w:bottom w:val="none" w:sz="0" w:space="0" w:color="auto"/>
        <w:right w:val="none" w:sz="0" w:space="0" w:color="auto"/>
      </w:divBdr>
      <w:divsChild>
        <w:div w:id="1849366942">
          <w:marLeft w:val="533"/>
          <w:marRight w:val="0"/>
          <w:marTop w:val="86"/>
          <w:marBottom w:val="0"/>
          <w:divBdr>
            <w:top w:val="none" w:sz="0" w:space="0" w:color="auto"/>
            <w:left w:val="none" w:sz="0" w:space="0" w:color="auto"/>
            <w:bottom w:val="none" w:sz="0" w:space="0" w:color="auto"/>
            <w:right w:val="none" w:sz="0" w:space="0" w:color="auto"/>
          </w:divBdr>
        </w:div>
        <w:div w:id="1838765125">
          <w:marLeft w:val="533"/>
          <w:marRight w:val="0"/>
          <w:marTop w:val="86"/>
          <w:marBottom w:val="0"/>
          <w:divBdr>
            <w:top w:val="none" w:sz="0" w:space="0" w:color="auto"/>
            <w:left w:val="none" w:sz="0" w:space="0" w:color="auto"/>
            <w:bottom w:val="none" w:sz="0" w:space="0" w:color="auto"/>
            <w:right w:val="none" w:sz="0" w:space="0" w:color="auto"/>
          </w:divBdr>
        </w:div>
        <w:div w:id="416943668">
          <w:marLeft w:val="533"/>
          <w:marRight w:val="0"/>
          <w:marTop w:val="86"/>
          <w:marBottom w:val="0"/>
          <w:divBdr>
            <w:top w:val="none" w:sz="0" w:space="0" w:color="auto"/>
            <w:left w:val="none" w:sz="0" w:space="0" w:color="auto"/>
            <w:bottom w:val="none" w:sz="0" w:space="0" w:color="auto"/>
            <w:right w:val="none" w:sz="0" w:space="0" w:color="auto"/>
          </w:divBdr>
        </w:div>
        <w:div w:id="1365013752">
          <w:marLeft w:val="533"/>
          <w:marRight w:val="0"/>
          <w:marTop w:val="86"/>
          <w:marBottom w:val="0"/>
          <w:divBdr>
            <w:top w:val="none" w:sz="0" w:space="0" w:color="auto"/>
            <w:left w:val="none" w:sz="0" w:space="0" w:color="auto"/>
            <w:bottom w:val="none" w:sz="0" w:space="0" w:color="auto"/>
            <w:right w:val="none" w:sz="0" w:space="0" w:color="auto"/>
          </w:divBdr>
        </w:div>
      </w:divsChild>
    </w:div>
    <w:div w:id="1856335228">
      <w:bodyDiv w:val="1"/>
      <w:marLeft w:val="0"/>
      <w:marRight w:val="0"/>
      <w:marTop w:val="0"/>
      <w:marBottom w:val="0"/>
      <w:divBdr>
        <w:top w:val="none" w:sz="0" w:space="0" w:color="auto"/>
        <w:left w:val="none" w:sz="0" w:space="0" w:color="auto"/>
        <w:bottom w:val="none" w:sz="0" w:space="0" w:color="auto"/>
        <w:right w:val="none" w:sz="0" w:space="0" w:color="auto"/>
      </w:divBdr>
      <w:divsChild>
        <w:div w:id="1317419669">
          <w:marLeft w:val="720"/>
          <w:marRight w:val="0"/>
          <w:marTop w:val="200"/>
          <w:marBottom w:val="0"/>
          <w:divBdr>
            <w:top w:val="none" w:sz="0" w:space="0" w:color="auto"/>
            <w:left w:val="none" w:sz="0" w:space="0" w:color="auto"/>
            <w:bottom w:val="none" w:sz="0" w:space="0" w:color="auto"/>
            <w:right w:val="none" w:sz="0" w:space="0" w:color="auto"/>
          </w:divBdr>
        </w:div>
        <w:div w:id="122695263">
          <w:marLeft w:val="720"/>
          <w:marRight w:val="0"/>
          <w:marTop w:val="200"/>
          <w:marBottom w:val="0"/>
          <w:divBdr>
            <w:top w:val="none" w:sz="0" w:space="0" w:color="auto"/>
            <w:left w:val="none" w:sz="0" w:space="0" w:color="auto"/>
            <w:bottom w:val="none" w:sz="0" w:space="0" w:color="auto"/>
            <w:right w:val="none" w:sz="0" w:space="0" w:color="auto"/>
          </w:divBdr>
        </w:div>
        <w:div w:id="1435708869">
          <w:marLeft w:val="720"/>
          <w:marRight w:val="0"/>
          <w:marTop w:val="200"/>
          <w:marBottom w:val="0"/>
          <w:divBdr>
            <w:top w:val="none" w:sz="0" w:space="0" w:color="auto"/>
            <w:left w:val="none" w:sz="0" w:space="0" w:color="auto"/>
            <w:bottom w:val="none" w:sz="0" w:space="0" w:color="auto"/>
            <w:right w:val="none" w:sz="0" w:space="0" w:color="auto"/>
          </w:divBdr>
        </w:div>
      </w:divsChild>
    </w:div>
    <w:div w:id="1881238601">
      <w:bodyDiv w:val="1"/>
      <w:marLeft w:val="0"/>
      <w:marRight w:val="0"/>
      <w:marTop w:val="0"/>
      <w:marBottom w:val="0"/>
      <w:divBdr>
        <w:top w:val="none" w:sz="0" w:space="0" w:color="auto"/>
        <w:left w:val="none" w:sz="0" w:space="0" w:color="auto"/>
        <w:bottom w:val="none" w:sz="0" w:space="0" w:color="auto"/>
        <w:right w:val="none" w:sz="0" w:space="0" w:color="auto"/>
      </w:divBdr>
      <w:divsChild>
        <w:div w:id="1373846915">
          <w:marLeft w:val="547"/>
          <w:marRight w:val="0"/>
          <w:marTop w:val="200"/>
          <w:marBottom w:val="0"/>
          <w:divBdr>
            <w:top w:val="none" w:sz="0" w:space="0" w:color="auto"/>
            <w:left w:val="none" w:sz="0" w:space="0" w:color="auto"/>
            <w:bottom w:val="none" w:sz="0" w:space="0" w:color="auto"/>
            <w:right w:val="none" w:sz="0" w:space="0" w:color="auto"/>
          </w:divBdr>
        </w:div>
      </w:divsChild>
    </w:div>
    <w:div w:id="1902207912">
      <w:bodyDiv w:val="1"/>
      <w:marLeft w:val="0"/>
      <w:marRight w:val="0"/>
      <w:marTop w:val="0"/>
      <w:marBottom w:val="0"/>
      <w:divBdr>
        <w:top w:val="none" w:sz="0" w:space="0" w:color="auto"/>
        <w:left w:val="none" w:sz="0" w:space="0" w:color="auto"/>
        <w:bottom w:val="none" w:sz="0" w:space="0" w:color="auto"/>
        <w:right w:val="none" w:sz="0" w:space="0" w:color="auto"/>
      </w:divBdr>
      <w:divsChild>
        <w:div w:id="747507635">
          <w:marLeft w:val="360"/>
          <w:marRight w:val="0"/>
          <w:marTop w:val="200"/>
          <w:marBottom w:val="0"/>
          <w:divBdr>
            <w:top w:val="none" w:sz="0" w:space="0" w:color="auto"/>
            <w:left w:val="none" w:sz="0" w:space="0" w:color="auto"/>
            <w:bottom w:val="none" w:sz="0" w:space="0" w:color="auto"/>
            <w:right w:val="none" w:sz="0" w:space="0" w:color="auto"/>
          </w:divBdr>
        </w:div>
        <w:div w:id="381289542">
          <w:marLeft w:val="360"/>
          <w:marRight w:val="0"/>
          <w:marTop w:val="200"/>
          <w:marBottom w:val="0"/>
          <w:divBdr>
            <w:top w:val="none" w:sz="0" w:space="0" w:color="auto"/>
            <w:left w:val="none" w:sz="0" w:space="0" w:color="auto"/>
            <w:bottom w:val="none" w:sz="0" w:space="0" w:color="auto"/>
            <w:right w:val="none" w:sz="0" w:space="0" w:color="auto"/>
          </w:divBdr>
        </w:div>
      </w:divsChild>
    </w:div>
    <w:div w:id="1904097108">
      <w:bodyDiv w:val="1"/>
      <w:marLeft w:val="0"/>
      <w:marRight w:val="0"/>
      <w:marTop w:val="0"/>
      <w:marBottom w:val="0"/>
      <w:divBdr>
        <w:top w:val="none" w:sz="0" w:space="0" w:color="auto"/>
        <w:left w:val="none" w:sz="0" w:space="0" w:color="auto"/>
        <w:bottom w:val="none" w:sz="0" w:space="0" w:color="auto"/>
        <w:right w:val="none" w:sz="0" w:space="0" w:color="auto"/>
      </w:divBdr>
      <w:divsChild>
        <w:div w:id="20403144">
          <w:marLeft w:val="720"/>
          <w:marRight w:val="0"/>
          <w:marTop w:val="200"/>
          <w:marBottom w:val="0"/>
          <w:divBdr>
            <w:top w:val="none" w:sz="0" w:space="0" w:color="auto"/>
            <w:left w:val="none" w:sz="0" w:space="0" w:color="auto"/>
            <w:bottom w:val="none" w:sz="0" w:space="0" w:color="auto"/>
            <w:right w:val="none" w:sz="0" w:space="0" w:color="auto"/>
          </w:divBdr>
        </w:div>
        <w:div w:id="643777046">
          <w:marLeft w:val="720"/>
          <w:marRight w:val="0"/>
          <w:marTop w:val="200"/>
          <w:marBottom w:val="0"/>
          <w:divBdr>
            <w:top w:val="none" w:sz="0" w:space="0" w:color="auto"/>
            <w:left w:val="none" w:sz="0" w:space="0" w:color="auto"/>
            <w:bottom w:val="none" w:sz="0" w:space="0" w:color="auto"/>
            <w:right w:val="none" w:sz="0" w:space="0" w:color="auto"/>
          </w:divBdr>
        </w:div>
        <w:div w:id="784423905">
          <w:marLeft w:val="720"/>
          <w:marRight w:val="0"/>
          <w:marTop w:val="200"/>
          <w:marBottom w:val="0"/>
          <w:divBdr>
            <w:top w:val="none" w:sz="0" w:space="0" w:color="auto"/>
            <w:left w:val="none" w:sz="0" w:space="0" w:color="auto"/>
            <w:bottom w:val="none" w:sz="0" w:space="0" w:color="auto"/>
            <w:right w:val="none" w:sz="0" w:space="0" w:color="auto"/>
          </w:divBdr>
        </w:div>
        <w:div w:id="235167490">
          <w:marLeft w:val="720"/>
          <w:marRight w:val="0"/>
          <w:marTop w:val="200"/>
          <w:marBottom w:val="0"/>
          <w:divBdr>
            <w:top w:val="none" w:sz="0" w:space="0" w:color="auto"/>
            <w:left w:val="none" w:sz="0" w:space="0" w:color="auto"/>
            <w:bottom w:val="none" w:sz="0" w:space="0" w:color="auto"/>
            <w:right w:val="none" w:sz="0" w:space="0" w:color="auto"/>
          </w:divBdr>
        </w:div>
      </w:divsChild>
    </w:div>
    <w:div w:id="1983150724">
      <w:bodyDiv w:val="1"/>
      <w:marLeft w:val="0"/>
      <w:marRight w:val="0"/>
      <w:marTop w:val="0"/>
      <w:marBottom w:val="0"/>
      <w:divBdr>
        <w:top w:val="none" w:sz="0" w:space="0" w:color="auto"/>
        <w:left w:val="none" w:sz="0" w:space="0" w:color="auto"/>
        <w:bottom w:val="none" w:sz="0" w:space="0" w:color="auto"/>
        <w:right w:val="none" w:sz="0" w:space="0" w:color="auto"/>
      </w:divBdr>
      <w:divsChild>
        <w:div w:id="38022215">
          <w:marLeft w:val="360"/>
          <w:marRight w:val="0"/>
          <w:marTop w:val="200"/>
          <w:marBottom w:val="0"/>
          <w:divBdr>
            <w:top w:val="none" w:sz="0" w:space="0" w:color="auto"/>
            <w:left w:val="none" w:sz="0" w:space="0" w:color="auto"/>
            <w:bottom w:val="none" w:sz="0" w:space="0" w:color="auto"/>
            <w:right w:val="none" w:sz="0" w:space="0" w:color="auto"/>
          </w:divBdr>
        </w:div>
        <w:div w:id="113982073">
          <w:marLeft w:val="360"/>
          <w:marRight w:val="0"/>
          <w:marTop w:val="200"/>
          <w:marBottom w:val="0"/>
          <w:divBdr>
            <w:top w:val="none" w:sz="0" w:space="0" w:color="auto"/>
            <w:left w:val="none" w:sz="0" w:space="0" w:color="auto"/>
            <w:bottom w:val="none" w:sz="0" w:space="0" w:color="auto"/>
            <w:right w:val="none" w:sz="0" w:space="0" w:color="auto"/>
          </w:divBdr>
        </w:div>
        <w:div w:id="805046325">
          <w:marLeft w:val="360"/>
          <w:marRight w:val="0"/>
          <w:marTop w:val="200"/>
          <w:marBottom w:val="0"/>
          <w:divBdr>
            <w:top w:val="none" w:sz="0" w:space="0" w:color="auto"/>
            <w:left w:val="none" w:sz="0" w:space="0" w:color="auto"/>
            <w:bottom w:val="none" w:sz="0" w:space="0" w:color="auto"/>
            <w:right w:val="none" w:sz="0" w:space="0" w:color="auto"/>
          </w:divBdr>
        </w:div>
        <w:div w:id="175074718">
          <w:marLeft w:val="360"/>
          <w:marRight w:val="0"/>
          <w:marTop w:val="200"/>
          <w:marBottom w:val="0"/>
          <w:divBdr>
            <w:top w:val="none" w:sz="0" w:space="0" w:color="auto"/>
            <w:left w:val="none" w:sz="0" w:space="0" w:color="auto"/>
            <w:bottom w:val="none" w:sz="0" w:space="0" w:color="auto"/>
            <w:right w:val="none" w:sz="0" w:space="0" w:color="auto"/>
          </w:divBdr>
        </w:div>
        <w:div w:id="940071388">
          <w:marLeft w:val="360"/>
          <w:marRight w:val="0"/>
          <w:marTop w:val="200"/>
          <w:marBottom w:val="0"/>
          <w:divBdr>
            <w:top w:val="none" w:sz="0" w:space="0" w:color="auto"/>
            <w:left w:val="none" w:sz="0" w:space="0" w:color="auto"/>
            <w:bottom w:val="none" w:sz="0" w:space="0" w:color="auto"/>
            <w:right w:val="none" w:sz="0" w:space="0" w:color="auto"/>
          </w:divBdr>
        </w:div>
      </w:divsChild>
    </w:div>
    <w:div w:id="2012366468">
      <w:bodyDiv w:val="1"/>
      <w:marLeft w:val="0"/>
      <w:marRight w:val="0"/>
      <w:marTop w:val="0"/>
      <w:marBottom w:val="0"/>
      <w:divBdr>
        <w:top w:val="none" w:sz="0" w:space="0" w:color="auto"/>
        <w:left w:val="none" w:sz="0" w:space="0" w:color="auto"/>
        <w:bottom w:val="none" w:sz="0" w:space="0" w:color="auto"/>
        <w:right w:val="none" w:sz="0" w:space="0" w:color="auto"/>
      </w:divBdr>
    </w:div>
    <w:div w:id="2018001735">
      <w:bodyDiv w:val="1"/>
      <w:marLeft w:val="0"/>
      <w:marRight w:val="0"/>
      <w:marTop w:val="0"/>
      <w:marBottom w:val="0"/>
      <w:divBdr>
        <w:top w:val="none" w:sz="0" w:space="0" w:color="auto"/>
        <w:left w:val="none" w:sz="0" w:space="0" w:color="auto"/>
        <w:bottom w:val="none" w:sz="0" w:space="0" w:color="auto"/>
        <w:right w:val="none" w:sz="0" w:space="0" w:color="auto"/>
      </w:divBdr>
    </w:div>
    <w:div w:id="2033534678">
      <w:bodyDiv w:val="1"/>
      <w:marLeft w:val="0"/>
      <w:marRight w:val="0"/>
      <w:marTop w:val="0"/>
      <w:marBottom w:val="0"/>
      <w:divBdr>
        <w:top w:val="none" w:sz="0" w:space="0" w:color="auto"/>
        <w:left w:val="none" w:sz="0" w:space="0" w:color="auto"/>
        <w:bottom w:val="none" w:sz="0" w:space="0" w:color="auto"/>
        <w:right w:val="none" w:sz="0" w:space="0" w:color="auto"/>
      </w:divBdr>
      <w:divsChild>
        <w:div w:id="1175072044">
          <w:marLeft w:val="547"/>
          <w:marRight w:val="0"/>
          <w:marTop w:val="200"/>
          <w:marBottom w:val="0"/>
          <w:divBdr>
            <w:top w:val="none" w:sz="0" w:space="0" w:color="auto"/>
            <w:left w:val="none" w:sz="0" w:space="0" w:color="auto"/>
            <w:bottom w:val="none" w:sz="0" w:space="0" w:color="auto"/>
            <w:right w:val="none" w:sz="0" w:space="0" w:color="auto"/>
          </w:divBdr>
        </w:div>
      </w:divsChild>
    </w:div>
    <w:div w:id="2070808047">
      <w:bodyDiv w:val="1"/>
      <w:marLeft w:val="0"/>
      <w:marRight w:val="0"/>
      <w:marTop w:val="0"/>
      <w:marBottom w:val="0"/>
      <w:divBdr>
        <w:top w:val="none" w:sz="0" w:space="0" w:color="auto"/>
        <w:left w:val="none" w:sz="0" w:space="0" w:color="auto"/>
        <w:bottom w:val="none" w:sz="0" w:space="0" w:color="auto"/>
        <w:right w:val="none" w:sz="0" w:space="0" w:color="auto"/>
      </w:divBdr>
    </w:div>
    <w:div w:id="2087875316">
      <w:bodyDiv w:val="1"/>
      <w:marLeft w:val="0"/>
      <w:marRight w:val="0"/>
      <w:marTop w:val="0"/>
      <w:marBottom w:val="0"/>
      <w:divBdr>
        <w:top w:val="none" w:sz="0" w:space="0" w:color="auto"/>
        <w:left w:val="none" w:sz="0" w:space="0" w:color="auto"/>
        <w:bottom w:val="none" w:sz="0" w:space="0" w:color="auto"/>
        <w:right w:val="none" w:sz="0" w:space="0" w:color="auto"/>
      </w:divBdr>
      <w:divsChild>
        <w:div w:id="639308134">
          <w:marLeft w:val="547"/>
          <w:marRight w:val="0"/>
          <w:marTop w:val="200"/>
          <w:marBottom w:val="0"/>
          <w:divBdr>
            <w:top w:val="none" w:sz="0" w:space="0" w:color="auto"/>
            <w:left w:val="none" w:sz="0" w:space="0" w:color="auto"/>
            <w:bottom w:val="none" w:sz="0" w:space="0" w:color="auto"/>
            <w:right w:val="none" w:sz="0" w:space="0" w:color="auto"/>
          </w:divBdr>
        </w:div>
      </w:divsChild>
    </w:div>
    <w:div w:id="2092771237">
      <w:bodyDiv w:val="1"/>
      <w:marLeft w:val="0"/>
      <w:marRight w:val="0"/>
      <w:marTop w:val="0"/>
      <w:marBottom w:val="0"/>
      <w:divBdr>
        <w:top w:val="none" w:sz="0" w:space="0" w:color="auto"/>
        <w:left w:val="none" w:sz="0" w:space="0" w:color="auto"/>
        <w:bottom w:val="none" w:sz="0" w:space="0" w:color="auto"/>
        <w:right w:val="none" w:sz="0" w:space="0" w:color="auto"/>
      </w:divBdr>
    </w:div>
    <w:div w:id="2104565814">
      <w:bodyDiv w:val="1"/>
      <w:marLeft w:val="0"/>
      <w:marRight w:val="0"/>
      <w:marTop w:val="0"/>
      <w:marBottom w:val="0"/>
      <w:divBdr>
        <w:top w:val="none" w:sz="0" w:space="0" w:color="auto"/>
        <w:left w:val="none" w:sz="0" w:space="0" w:color="auto"/>
        <w:bottom w:val="none" w:sz="0" w:space="0" w:color="auto"/>
        <w:right w:val="none" w:sz="0" w:space="0" w:color="auto"/>
      </w:divBdr>
      <w:divsChild>
        <w:div w:id="2038267821">
          <w:marLeft w:val="547"/>
          <w:marRight w:val="0"/>
          <w:marTop w:val="115"/>
          <w:marBottom w:val="0"/>
          <w:divBdr>
            <w:top w:val="none" w:sz="0" w:space="0" w:color="auto"/>
            <w:left w:val="none" w:sz="0" w:space="0" w:color="auto"/>
            <w:bottom w:val="none" w:sz="0" w:space="0" w:color="auto"/>
            <w:right w:val="none" w:sz="0" w:space="0" w:color="auto"/>
          </w:divBdr>
        </w:div>
        <w:div w:id="1031298518">
          <w:marLeft w:val="547"/>
          <w:marRight w:val="0"/>
          <w:marTop w:val="115"/>
          <w:marBottom w:val="0"/>
          <w:divBdr>
            <w:top w:val="none" w:sz="0" w:space="0" w:color="auto"/>
            <w:left w:val="none" w:sz="0" w:space="0" w:color="auto"/>
            <w:bottom w:val="none" w:sz="0" w:space="0" w:color="auto"/>
            <w:right w:val="none" w:sz="0" w:space="0" w:color="auto"/>
          </w:divBdr>
        </w:div>
      </w:divsChild>
    </w:div>
    <w:div w:id="2126456930">
      <w:bodyDiv w:val="1"/>
      <w:marLeft w:val="0"/>
      <w:marRight w:val="0"/>
      <w:marTop w:val="0"/>
      <w:marBottom w:val="0"/>
      <w:divBdr>
        <w:top w:val="none" w:sz="0" w:space="0" w:color="auto"/>
        <w:left w:val="none" w:sz="0" w:space="0" w:color="auto"/>
        <w:bottom w:val="none" w:sz="0" w:space="0" w:color="auto"/>
        <w:right w:val="none" w:sz="0" w:space="0" w:color="auto"/>
      </w:divBdr>
      <w:divsChild>
        <w:div w:id="1251235330">
          <w:marLeft w:val="360"/>
          <w:marRight w:val="0"/>
          <w:marTop w:val="200"/>
          <w:marBottom w:val="0"/>
          <w:divBdr>
            <w:top w:val="none" w:sz="0" w:space="0" w:color="auto"/>
            <w:left w:val="none" w:sz="0" w:space="0" w:color="auto"/>
            <w:bottom w:val="none" w:sz="0" w:space="0" w:color="auto"/>
            <w:right w:val="none" w:sz="0" w:space="0" w:color="auto"/>
          </w:divBdr>
        </w:div>
        <w:div w:id="96766205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1E7A1-C4F1-4F72-937B-FF4E82350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16</Pages>
  <Words>5518</Words>
  <Characters>31459</Characters>
  <Application>Microsoft Office Word</Application>
  <DocSecurity>0</DocSecurity>
  <Lines>262</Lines>
  <Paragraphs>73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ქ-ნი ირმა ხონელიძე , ქ-ნი ქეთევან სტვილია, ქ-ნი მაკა დანელია - დაავადებათა კონტრ</vt:lpstr>
      <vt:lpstr>    </vt:lpstr>
      <vt:lpstr>    ძირითადი საკითხები:  2022-2025 წლებისთვის გლობალური ფონდის ახალი  ჯამური ბიუჯეტი</vt:lpstr>
      <vt:lpstr>    </vt:lpstr>
      <vt:lpstr>    </vt:lpstr>
      <vt:lpstr>    მომხსენებელი: ქ-ნი ეკატერინე ადამია - საქართველოს ოკუპირებული ტერიტორიებიდან დევ</vt:lpstr>
      <vt:lpstr>    ტუბერკულოზის პროგრამის ღონისძიებები, რომელთა ტრანზიცია 2020 წლამდე სრულად/ან წილ</vt:lpstr>
      <vt:lpstr>    აივ/შიდსის მართვის სფეროში შემდეგი კომპონენტები გადავიდა სახელმწიფო დაფინანსებაზ</vt:lpstr>
    </vt:vector>
  </TitlesOfParts>
  <Company/>
  <LinksUpToDate>false</LinksUpToDate>
  <CharactersWithSpaces>36904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Natia Khonelidze</cp:lastModifiedBy>
  <cp:revision>14</cp:revision>
  <cp:lastPrinted>2020-03-02T12:59:00Z</cp:lastPrinted>
  <dcterms:created xsi:type="dcterms:W3CDTF">2020-02-27T21:08:00Z</dcterms:created>
  <dcterms:modified xsi:type="dcterms:W3CDTF">2020-03-02T13:07:00Z</dcterms:modified>
</cp:coreProperties>
</file>